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94A8A" w14:textId="77777777" w:rsidR="00760459" w:rsidRDefault="00760459" w:rsidP="00437A92">
      <w:pPr>
        <w:spacing w:after="0" w:line="240" w:lineRule="atLeast"/>
        <w:jc w:val="center"/>
        <w:rPr>
          <w:rFonts w:cs="Calibri-Bold"/>
          <w:b/>
          <w:bCs/>
          <w:caps/>
          <w:color w:val="1F497D"/>
          <w:sz w:val="28"/>
          <w:szCs w:val="28"/>
          <w:lang w:val="it-IT"/>
        </w:rPr>
      </w:pPr>
    </w:p>
    <w:p w14:paraId="0AA3D37D" w14:textId="21D78B57" w:rsidR="00437A92" w:rsidRDefault="00EE733F" w:rsidP="00437A92">
      <w:pPr>
        <w:spacing w:after="0" w:line="240" w:lineRule="atLeast"/>
        <w:jc w:val="center"/>
        <w:rPr>
          <w:rFonts w:cs="Calibri-Bold"/>
          <w:b/>
          <w:bCs/>
          <w:caps/>
          <w:color w:val="1F497D"/>
          <w:sz w:val="28"/>
          <w:szCs w:val="28"/>
          <w:lang w:val="it-IT"/>
        </w:rPr>
      </w:pPr>
      <w:r w:rsidRPr="004C2542">
        <w:rPr>
          <w:rFonts w:cs="Calibri-Bold"/>
          <w:b/>
          <w:bCs/>
          <w:i/>
          <w:iCs/>
          <w:caps/>
          <w:color w:val="1F497D"/>
          <w:sz w:val="28"/>
          <w:szCs w:val="28"/>
          <w:lang w:val="it-IT"/>
        </w:rPr>
        <w:t>U</w:t>
      </w:r>
      <w:r w:rsidR="00274742" w:rsidRPr="004C2542">
        <w:rPr>
          <w:rFonts w:cs="Calibri-Bold"/>
          <w:b/>
          <w:bCs/>
          <w:i/>
          <w:iCs/>
          <w:caps/>
          <w:color w:val="1F497D"/>
          <w:sz w:val="28"/>
          <w:szCs w:val="28"/>
          <w:lang w:val="it-IT"/>
        </w:rPr>
        <w:t>n</w:t>
      </w:r>
      <w:r w:rsidR="00274742" w:rsidRPr="00EE733F">
        <w:rPr>
          <w:rFonts w:cs="Calibri-Bold"/>
          <w:b/>
          <w:bCs/>
          <w:i/>
          <w:iCs/>
          <w:caps/>
          <w:color w:val="1F497D"/>
          <w:sz w:val="28"/>
          <w:szCs w:val="28"/>
          <w:lang w:val="it-IT"/>
        </w:rPr>
        <w:t xml:space="preserve"> futuro SANO E SOSTENIBILE VALE DAVVERO</w:t>
      </w:r>
      <w:r>
        <w:rPr>
          <w:rFonts w:cs="Calibri-Bold"/>
          <w:b/>
          <w:bCs/>
          <w:i/>
          <w:iCs/>
          <w:caps/>
          <w:color w:val="1F497D"/>
          <w:sz w:val="28"/>
          <w:szCs w:val="28"/>
          <w:lang w:val="it-IT"/>
        </w:rPr>
        <w:t>.</w:t>
      </w:r>
      <w:r w:rsidR="00274742">
        <w:rPr>
          <w:rFonts w:cs="Calibri-Bold"/>
          <w:b/>
          <w:bCs/>
          <w:caps/>
          <w:color w:val="1F497D"/>
          <w:sz w:val="28"/>
          <w:szCs w:val="28"/>
          <w:lang w:val="it-IT"/>
        </w:rPr>
        <w:t xml:space="preserve"> </w:t>
      </w:r>
    </w:p>
    <w:p w14:paraId="228F7A82" w14:textId="77777777" w:rsidR="00B930F4" w:rsidRDefault="006E79D9" w:rsidP="00437A92">
      <w:pPr>
        <w:spacing w:after="0" w:line="240" w:lineRule="atLeast"/>
        <w:jc w:val="center"/>
        <w:rPr>
          <w:rFonts w:cs="Calibri-Bold"/>
          <w:b/>
          <w:bCs/>
          <w:caps/>
          <w:color w:val="1F497D"/>
          <w:sz w:val="28"/>
          <w:szCs w:val="28"/>
          <w:lang w:val="it-IT"/>
        </w:rPr>
      </w:pPr>
      <w:r w:rsidRPr="006E79D9">
        <w:rPr>
          <w:rFonts w:cs="Calibri-Bold"/>
          <w:b/>
          <w:bCs/>
          <w:caps/>
          <w:color w:val="1F497D"/>
          <w:sz w:val="28"/>
          <w:szCs w:val="28"/>
          <w:lang w:val="it-IT"/>
        </w:rPr>
        <w:t xml:space="preserve">AL VIA IL NUOVO PROGETTO DI LIDL </w:t>
      </w:r>
      <w:r w:rsidR="00B930F4">
        <w:rPr>
          <w:rFonts w:cs="Calibri-Bold"/>
          <w:b/>
          <w:bCs/>
          <w:caps/>
          <w:color w:val="1F497D"/>
          <w:sz w:val="28"/>
          <w:szCs w:val="28"/>
          <w:lang w:val="it-IT"/>
        </w:rPr>
        <w:t xml:space="preserve">ITALIA IN COLLABORAZIONE </w:t>
      </w:r>
    </w:p>
    <w:p w14:paraId="6B40736B" w14:textId="058CB387" w:rsidR="00CC39FA" w:rsidRDefault="006E79D9" w:rsidP="00437A92">
      <w:pPr>
        <w:spacing w:after="0" w:line="240" w:lineRule="atLeast"/>
        <w:jc w:val="center"/>
        <w:rPr>
          <w:rFonts w:cs="Calibri-Bold"/>
          <w:b/>
          <w:bCs/>
          <w:caps/>
          <w:color w:val="1F497D"/>
          <w:sz w:val="28"/>
          <w:szCs w:val="28"/>
          <w:lang w:val="it-IT"/>
        </w:rPr>
      </w:pPr>
      <w:r w:rsidRPr="006E79D9">
        <w:rPr>
          <w:rFonts w:cs="Calibri-Bold"/>
          <w:b/>
          <w:bCs/>
          <w:caps/>
          <w:color w:val="1F497D"/>
          <w:sz w:val="28"/>
          <w:szCs w:val="28"/>
          <w:lang w:val="it-IT"/>
        </w:rPr>
        <w:t>CON FONDAZIONE ALBERO DELLA VITA</w:t>
      </w:r>
    </w:p>
    <w:p w14:paraId="23A9477A" w14:textId="77777777" w:rsidR="00437A92" w:rsidRPr="006E79D9" w:rsidRDefault="00437A92" w:rsidP="00437A92">
      <w:pPr>
        <w:spacing w:after="0" w:line="240" w:lineRule="atLeast"/>
        <w:jc w:val="center"/>
        <w:rPr>
          <w:rFonts w:cs="Calibri-Bold"/>
          <w:b/>
          <w:bCs/>
          <w:caps/>
          <w:color w:val="1F497D"/>
          <w:sz w:val="28"/>
          <w:szCs w:val="28"/>
          <w:lang w:val="it-IT"/>
        </w:rPr>
      </w:pPr>
    </w:p>
    <w:p w14:paraId="6377539D" w14:textId="3ADE5392" w:rsidR="00CC39FA" w:rsidRDefault="00300A39" w:rsidP="003B7AFC">
      <w:pPr>
        <w:pStyle w:val="EinfAbs"/>
        <w:jc w:val="center"/>
        <w:rPr>
          <w:rFonts w:cs="Calibri-Bold"/>
          <w:bCs/>
          <w:i/>
          <w:color w:val="auto"/>
          <w:lang w:val="it-IT"/>
        </w:rPr>
      </w:pPr>
      <w:r w:rsidRPr="006E79D9">
        <w:rPr>
          <w:rFonts w:cs="Calibri-Bold"/>
          <w:bCs/>
          <w:i/>
          <w:color w:val="auto"/>
          <w:lang w:val="it-IT"/>
        </w:rPr>
        <w:t xml:space="preserve">Lidl </w:t>
      </w:r>
      <w:r w:rsidR="00C626CF">
        <w:rPr>
          <w:rFonts w:cs="Calibri-Bold"/>
          <w:bCs/>
          <w:i/>
          <w:color w:val="auto"/>
          <w:lang w:val="it-IT"/>
        </w:rPr>
        <w:t xml:space="preserve">Italia </w:t>
      </w:r>
      <w:r w:rsidRPr="006E79D9">
        <w:rPr>
          <w:rFonts w:cs="Calibri-Bold"/>
          <w:bCs/>
          <w:i/>
          <w:color w:val="auto"/>
          <w:lang w:val="it-IT"/>
        </w:rPr>
        <w:t xml:space="preserve">si impegna a </w:t>
      </w:r>
      <w:r w:rsidR="001457CB" w:rsidRPr="006E79D9">
        <w:rPr>
          <w:rFonts w:cs="Calibri-Bold"/>
          <w:bCs/>
          <w:i/>
          <w:color w:val="auto"/>
          <w:lang w:val="it-IT"/>
        </w:rPr>
        <w:t>supportare</w:t>
      </w:r>
      <w:r w:rsidRPr="006E79D9">
        <w:rPr>
          <w:rFonts w:cs="Calibri-Bold"/>
          <w:bCs/>
          <w:i/>
          <w:color w:val="auto"/>
          <w:lang w:val="it-IT"/>
        </w:rPr>
        <w:t xml:space="preserve"> 250 </w:t>
      </w:r>
      <w:r w:rsidR="003B7AFC">
        <w:rPr>
          <w:rFonts w:cs="Calibri-Bold"/>
          <w:bCs/>
          <w:i/>
          <w:color w:val="auto"/>
          <w:lang w:val="it-IT"/>
        </w:rPr>
        <w:t xml:space="preserve">giovani </w:t>
      </w:r>
      <w:r w:rsidR="00274742">
        <w:rPr>
          <w:rFonts w:cs="Calibri-Bold"/>
          <w:bCs/>
          <w:i/>
          <w:color w:val="auto"/>
          <w:lang w:val="it-IT"/>
        </w:rPr>
        <w:t>studenti</w:t>
      </w:r>
      <w:r w:rsidRPr="006E79D9">
        <w:rPr>
          <w:rFonts w:cs="Calibri-Bold"/>
          <w:bCs/>
          <w:i/>
          <w:color w:val="auto"/>
          <w:lang w:val="it-IT"/>
        </w:rPr>
        <w:t xml:space="preserve"> </w:t>
      </w:r>
      <w:r w:rsidR="00D43ED3">
        <w:rPr>
          <w:rFonts w:cs="Calibri-Bold"/>
          <w:bCs/>
          <w:i/>
          <w:color w:val="auto"/>
          <w:lang w:val="it-IT"/>
        </w:rPr>
        <w:t>con</w:t>
      </w:r>
      <w:r w:rsidRPr="006E79D9">
        <w:rPr>
          <w:rFonts w:cs="Calibri-Bold"/>
          <w:bCs/>
          <w:i/>
          <w:color w:val="auto"/>
          <w:lang w:val="it-IT"/>
        </w:rPr>
        <w:t xml:space="preserve"> attività</w:t>
      </w:r>
      <w:r w:rsidR="00274742">
        <w:rPr>
          <w:rFonts w:cs="Calibri-Bold"/>
          <w:bCs/>
          <w:i/>
          <w:color w:val="auto"/>
          <w:lang w:val="it-IT"/>
        </w:rPr>
        <w:t xml:space="preserve"> </w:t>
      </w:r>
      <w:r w:rsidR="00EE733F">
        <w:rPr>
          <w:rFonts w:cs="Calibri-Bold"/>
          <w:bCs/>
          <w:i/>
          <w:color w:val="auto"/>
          <w:lang w:val="it-IT"/>
        </w:rPr>
        <w:t>didattiche e ricreative</w:t>
      </w:r>
      <w:r w:rsidR="003B7AFC">
        <w:rPr>
          <w:rFonts w:cs="Calibri-Bold"/>
          <w:bCs/>
          <w:i/>
          <w:color w:val="auto"/>
          <w:lang w:val="it-IT"/>
        </w:rPr>
        <w:t xml:space="preserve"> </w:t>
      </w:r>
      <w:r w:rsidR="006E79D9">
        <w:rPr>
          <w:rFonts w:cs="Calibri-Bold"/>
          <w:bCs/>
          <w:i/>
          <w:color w:val="auto"/>
          <w:lang w:val="it-IT"/>
        </w:rPr>
        <w:t xml:space="preserve">per </w:t>
      </w:r>
      <w:r w:rsidR="00D553DD" w:rsidRPr="006E79D9">
        <w:rPr>
          <w:rFonts w:cs="Calibri-Bold"/>
          <w:bCs/>
          <w:i/>
          <w:color w:val="auto"/>
          <w:lang w:val="it-IT"/>
        </w:rPr>
        <w:t xml:space="preserve">combattere la povertà educativa </w:t>
      </w:r>
      <w:r w:rsidR="001C0E26">
        <w:rPr>
          <w:rFonts w:cs="Calibri-Bold"/>
          <w:bCs/>
          <w:i/>
          <w:color w:val="auto"/>
          <w:lang w:val="it-IT"/>
        </w:rPr>
        <w:t>e l’insicurezza</w:t>
      </w:r>
      <w:r w:rsidR="00437A92">
        <w:rPr>
          <w:rFonts w:cs="Calibri-Bold"/>
          <w:bCs/>
          <w:i/>
          <w:color w:val="auto"/>
          <w:lang w:val="it-IT"/>
        </w:rPr>
        <w:t xml:space="preserve"> </w:t>
      </w:r>
      <w:r w:rsidR="00D553DD" w:rsidRPr="006E79D9">
        <w:rPr>
          <w:rFonts w:cs="Calibri-Bold"/>
          <w:bCs/>
          <w:i/>
          <w:color w:val="auto"/>
          <w:lang w:val="it-IT"/>
        </w:rPr>
        <w:t>alimentare</w:t>
      </w:r>
      <w:r w:rsidR="00DC21D9" w:rsidRPr="006E79D9">
        <w:rPr>
          <w:rFonts w:cs="Calibri-Bold"/>
          <w:bCs/>
          <w:i/>
          <w:color w:val="auto"/>
          <w:lang w:val="it-IT"/>
        </w:rPr>
        <w:t xml:space="preserve"> </w:t>
      </w:r>
    </w:p>
    <w:p w14:paraId="244FBB77" w14:textId="77777777" w:rsidR="00760459" w:rsidRDefault="00760459" w:rsidP="003B7AFC">
      <w:pPr>
        <w:pStyle w:val="EinfAbs"/>
        <w:jc w:val="center"/>
        <w:rPr>
          <w:rFonts w:cs="Calibri-Bold"/>
          <w:bCs/>
          <w:i/>
          <w:color w:val="auto"/>
          <w:lang w:val="it-IT"/>
        </w:rPr>
      </w:pPr>
    </w:p>
    <w:p w14:paraId="196AA2E7" w14:textId="77777777" w:rsidR="00274742" w:rsidRPr="006E6930" w:rsidRDefault="00274742" w:rsidP="00274742">
      <w:pPr>
        <w:pStyle w:val="EinfAbs"/>
        <w:jc w:val="center"/>
        <w:rPr>
          <w:rFonts w:cs="Calibri-Bold"/>
          <w:bCs/>
          <w:i/>
          <w:color w:val="auto"/>
          <w:sz w:val="22"/>
          <w:szCs w:val="22"/>
          <w:lang w:val="it-IT"/>
        </w:rPr>
      </w:pPr>
    </w:p>
    <w:p w14:paraId="70101CC5" w14:textId="429638BE" w:rsidR="00C626CF" w:rsidRPr="006E6930" w:rsidRDefault="00B34F9F" w:rsidP="00260D7A">
      <w:pPr>
        <w:pStyle w:val="EinfAbs"/>
        <w:spacing w:after="240"/>
        <w:jc w:val="both"/>
        <w:rPr>
          <w:rFonts w:cs="Calibri-Bold"/>
          <w:bCs/>
          <w:iCs/>
          <w:color w:val="auto"/>
          <w:sz w:val="22"/>
          <w:szCs w:val="22"/>
          <w:lang w:val="it-IT"/>
        </w:rPr>
      </w:pPr>
      <w:r>
        <w:rPr>
          <w:rFonts w:cs="Calibri-Bold"/>
          <w:bCs/>
          <w:i/>
          <w:color w:val="auto"/>
          <w:sz w:val="22"/>
          <w:szCs w:val="22"/>
          <w:lang w:val="it-IT"/>
        </w:rPr>
        <w:t xml:space="preserve">Arcole, </w:t>
      </w:r>
      <w:r w:rsidR="004C2542">
        <w:rPr>
          <w:rFonts w:cs="Calibri-Bold"/>
          <w:bCs/>
          <w:i/>
          <w:color w:val="auto"/>
          <w:sz w:val="22"/>
          <w:szCs w:val="22"/>
          <w:lang w:val="it-IT"/>
        </w:rPr>
        <w:t>30</w:t>
      </w:r>
      <w:r w:rsidR="00CC39FA" w:rsidRPr="006E6930">
        <w:rPr>
          <w:rFonts w:cs="Calibri-Bold"/>
          <w:bCs/>
          <w:i/>
          <w:color w:val="auto"/>
          <w:sz w:val="22"/>
          <w:szCs w:val="22"/>
          <w:lang w:val="it-IT"/>
        </w:rPr>
        <w:t xml:space="preserve"> settembre 2025 </w:t>
      </w:r>
      <w:r w:rsidR="00DC21D9" w:rsidRPr="006E6930">
        <w:rPr>
          <w:rFonts w:cs="Calibri-Bold"/>
          <w:bCs/>
          <w:i/>
          <w:color w:val="auto"/>
          <w:sz w:val="22"/>
          <w:szCs w:val="22"/>
          <w:lang w:val="it-IT"/>
        </w:rPr>
        <w:t>–</w:t>
      </w:r>
      <w:r w:rsidR="00CC39FA" w:rsidRPr="006E6930">
        <w:rPr>
          <w:rFonts w:cs="Calibri-Bold"/>
          <w:bCs/>
          <w:i/>
          <w:color w:val="auto"/>
          <w:sz w:val="22"/>
          <w:szCs w:val="22"/>
          <w:lang w:val="it-IT"/>
        </w:rPr>
        <w:t xml:space="preserve"> </w:t>
      </w:r>
      <w:r w:rsidR="00DC21D9" w:rsidRPr="006E6930">
        <w:rPr>
          <w:rFonts w:cs="Calibri-Bold"/>
          <w:b/>
          <w:iCs/>
          <w:color w:val="auto"/>
          <w:sz w:val="22"/>
          <w:szCs w:val="22"/>
          <w:lang w:val="it-IT"/>
        </w:rPr>
        <w:t>Lidl</w:t>
      </w:r>
      <w:r w:rsidR="006E79D9" w:rsidRPr="006E6930">
        <w:rPr>
          <w:rFonts w:cs="Calibri-Bold"/>
          <w:b/>
          <w:iCs/>
          <w:color w:val="auto"/>
          <w:sz w:val="22"/>
          <w:szCs w:val="22"/>
          <w:lang w:val="it-IT"/>
        </w:rPr>
        <w:t xml:space="preserve"> Italia</w:t>
      </w:r>
      <w:r w:rsidR="006E79D9" w:rsidRPr="006E6930">
        <w:rPr>
          <w:rFonts w:cs="Calibri-Bold"/>
          <w:bCs/>
          <w:iCs/>
          <w:color w:val="auto"/>
          <w:sz w:val="22"/>
          <w:szCs w:val="22"/>
          <w:lang w:val="it-IT"/>
        </w:rPr>
        <w:t xml:space="preserve"> annuncia l’avvio di</w:t>
      </w:r>
      <w:r w:rsidR="00DC21D9" w:rsidRPr="006E6930">
        <w:rPr>
          <w:rFonts w:cs="Calibri-Bold"/>
          <w:bCs/>
          <w:iCs/>
          <w:color w:val="auto"/>
          <w:sz w:val="22"/>
          <w:szCs w:val="22"/>
          <w:lang w:val="it-IT"/>
        </w:rPr>
        <w:t xml:space="preserve"> “</w:t>
      </w:r>
      <w:r w:rsidR="00DC21D9" w:rsidRPr="006E6930">
        <w:rPr>
          <w:rFonts w:cs="Calibri-Bold"/>
          <w:b/>
          <w:iCs/>
          <w:color w:val="auto"/>
          <w:sz w:val="22"/>
          <w:szCs w:val="22"/>
          <w:lang w:val="it-IT"/>
        </w:rPr>
        <w:t>Un futuro sano e sostenibile vale davvero</w:t>
      </w:r>
      <w:r w:rsidR="00EE733F" w:rsidRPr="006E6930">
        <w:rPr>
          <w:rFonts w:cs="Calibri-Bold"/>
          <w:b/>
          <w:iCs/>
          <w:color w:val="auto"/>
          <w:sz w:val="22"/>
          <w:szCs w:val="22"/>
          <w:lang w:val="it-IT"/>
        </w:rPr>
        <w:t>.</w:t>
      </w:r>
      <w:r w:rsidR="00DC21D9" w:rsidRPr="006E6930">
        <w:rPr>
          <w:rFonts w:cs="Calibri-Bold"/>
          <w:bCs/>
          <w:iCs/>
          <w:color w:val="auto"/>
          <w:sz w:val="22"/>
          <w:szCs w:val="22"/>
          <w:lang w:val="it-IT"/>
        </w:rPr>
        <w:t>”</w:t>
      </w:r>
      <w:r w:rsidR="00260D7A" w:rsidRPr="006E6930">
        <w:rPr>
          <w:rFonts w:cs="Calibri-Bold"/>
          <w:bCs/>
          <w:iCs/>
          <w:color w:val="auto"/>
          <w:sz w:val="22"/>
          <w:szCs w:val="22"/>
          <w:lang w:val="it-IT"/>
        </w:rPr>
        <w:t>,</w:t>
      </w:r>
      <w:r w:rsidR="00DC21D9" w:rsidRPr="006E6930">
        <w:rPr>
          <w:rFonts w:cs="Calibri-Bold"/>
          <w:bCs/>
          <w:iCs/>
          <w:color w:val="auto"/>
          <w:sz w:val="22"/>
          <w:szCs w:val="22"/>
          <w:lang w:val="it-IT"/>
        </w:rPr>
        <w:t xml:space="preserve"> </w:t>
      </w:r>
      <w:r w:rsidR="005E2585" w:rsidRPr="006E6930">
        <w:rPr>
          <w:rFonts w:cs="Calibri-Bold"/>
          <w:bCs/>
          <w:iCs/>
          <w:color w:val="auto"/>
          <w:sz w:val="22"/>
          <w:szCs w:val="22"/>
          <w:lang w:val="it-IT"/>
        </w:rPr>
        <w:t>il</w:t>
      </w:r>
      <w:r w:rsidR="00DC21D9" w:rsidRPr="006E6930">
        <w:rPr>
          <w:rFonts w:cs="Calibri-Bold"/>
          <w:bCs/>
          <w:iCs/>
          <w:color w:val="auto"/>
          <w:sz w:val="22"/>
          <w:szCs w:val="22"/>
          <w:lang w:val="it-IT"/>
        </w:rPr>
        <w:t xml:space="preserve"> progetto di inclusione </w:t>
      </w:r>
      <w:r w:rsidR="00A4428D" w:rsidRPr="006E6930">
        <w:rPr>
          <w:rFonts w:cs="Calibri-Bold"/>
          <w:bCs/>
          <w:iCs/>
          <w:color w:val="auto"/>
          <w:sz w:val="22"/>
          <w:szCs w:val="22"/>
          <w:lang w:val="it-IT"/>
        </w:rPr>
        <w:t xml:space="preserve">sociale </w:t>
      </w:r>
      <w:r w:rsidR="00EE733F" w:rsidRPr="006E6930">
        <w:rPr>
          <w:rFonts w:cs="Calibri-Bold"/>
          <w:bCs/>
          <w:iCs/>
          <w:color w:val="auto"/>
          <w:sz w:val="22"/>
          <w:szCs w:val="22"/>
          <w:lang w:val="it-IT"/>
        </w:rPr>
        <w:t xml:space="preserve">che ha l’obiettivo di ridurre e prevenire i </w:t>
      </w:r>
      <w:r w:rsidR="00A4428D" w:rsidRPr="006E6930">
        <w:rPr>
          <w:rFonts w:cs="Calibri-Bold"/>
          <w:bCs/>
          <w:iCs/>
          <w:color w:val="auto"/>
          <w:sz w:val="22"/>
          <w:szCs w:val="22"/>
          <w:lang w:val="it-IT"/>
        </w:rPr>
        <w:t xml:space="preserve">problemi </w:t>
      </w:r>
      <w:r w:rsidR="00EE733F" w:rsidRPr="006E6930">
        <w:rPr>
          <w:rFonts w:cs="Calibri-Bold"/>
          <w:bCs/>
          <w:iCs/>
          <w:color w:val="auto"/>
          <w:sz w:val="22"/>
          <w:szCs w:val="22"/>
          <w:lang w:val="it-IT"/>
        </w:rPr>
        <w:t>del</w:t>
      </w:r>
      <w:r w:rsidR="00DC21D9" w:rsidRPr="006E6930">
        <w:rPr>
          <w:rFonts w:cs="Calibri-Bold"/>
          <w:bCs/>
          <w:iCs/>
          <w:color w:val="auto"/>
          <w:sz w:val="22"/>
          <w:szCs w:val="22"/>
          <w:lang w:val="it-IT"/>
        </w:rPr>
        <w:t>l</w:t>
      </w:r>
      <w:r w:rsidR="005E2585" w:rsidRPr="006E6930">
        <w:rPr>
          <w:rFonts w:cs="Calibri-Bold"/>
          <w:bCs/>
          <w:iCs/>
          <w:color w:val="auto"/>
          <w:sz w:val="22"/>
          <w:szCs w:val="22"/>
          <w:lang w:val="it-IT"/>
        </w:rPr>
        <w:t>’</w:t>
      </w:r>
      <w:r w:rsidR="00DC21D9" w:rsidRPr="006E6930">
        <w:rPr>
          <w:rFonts w:cs="Calibri-Bold"/>
          <w:bCs/>
          <w:iCs/>
          <w:color w:val="auto"/>
          <w:sz w:val="22"/>
          <w:szCs w:val="22"/>
          <w:lang w:val="it-IT"/>
        </w:rPr>
        <w:t xml:space="preserve">insicurezza alimentare e </w:t>
      </w:r>
      <w:r w:rsidR="00EE733F" w:rsidRPr="006E6930">
        <w:rPr>
          <w:rFonts w:cs="Calibri-Bold"/>
          <w:bCs/>
          <w:iCs/>
          <w:color w:val="auto"/>
          <w:sz w:val="22"/>
          <w:szCs w:val="22"/>
          <w:lang w:val="it-IT"/>
        </w:rPr>
        <w:t>del</w:t>
      </w:r>
      <w:r w:rsidR="005E2585" w:rsidRPr="006E6930">
        <w:rPr>
          <w:rFonts w:cs="Calibri-Bold"/>
          <w:bCs/>
          <w:iCs/>
          <w:color w:val="auto"/>
          <w:sz w:val="22"/>
          <w:szCs w:val="22"/>
          <w:lang w:val="it-IT"/>
        </w:rPr>
        <w:t xml:space="preserve">la </w:t>
      </w:r>
      <w:r w:rsidR="00DC21D9" w:rsidRPr="006E6930">
        <w:rPr>
          <w:rFonts w:cs="Calibri-Bold"/>
          <w:bCs/>
          <w:iCs/>
          <w:color w:val="auto"/>
          <w:sz w:val="22"/>
          <w:szCs w:val="22"/>
          <w:lang w:val="it-IT"/>
        </w:rPr>
        <w:t>povertà educativa</w:t>
      </w:r>
      <w:r w:rsidR="00B930F4" w:rsidRPr="006E6930">
        <w:rPr>
          <w:rFonts w:cs="Calibri-Bold"/>
          <w:bCs/>
          <w:iCs/>
          <w:color w:val="auto"/>
          <w:sz w:val="22"/>
          <w:szCs w:val="22"/>
          <w:lang w:val="it-IT"/>
        </w:rPr>
        <w:t>. L’iniziativa nasce</w:t>
      </w:r>
      <w:r w:rsidR="00274742" w:rsidRPr="006E6930">
        <w:rPr>
          <w:rFonts w:cs="Calibri-Bold"/>
          <w:bCs/>
          <w:iCs/>
          <w:color w:val="auto"/>
          <w:sz w:val="22"/>
          <w:szCs w:val="22"/>
          <w:lang w:val="it-IT"/>
        </w:rPr>
        <w:t xml:space="preserve"> </w:t>
      </w:r>
      <w:r w:rsidR="00274742" w:rsidRPr="006E6930">
        <w:rPr>
          <w:rFonts w:cs="Calibri-Bold"/>
          <w:b/>
          <w:iCs/>
          <w:color w:val="auto"/>
          <w:sz w:val="22"/>
          <w:szCs w:val="22"/>
          <w:lang w:val="it-IT"/>
        </w:rPr>
        <w:t>in collaborazione con</w:t>
      </w:r>
      <w:r w:rsidR="00DC21D9" w:rsidRPr="006E6930">
        <w:rPr>
          <w:rFonts w:cs="Calibri-Bold"/>
          <w:b/>
          <w:iCs/>
          <w:color w:val="auto"/>
          <w:sz w:val="22"/>
          <w:szCs w:val="22"/>
          <w:lang w:val="it-IT"/>
        </w:rPr>
        <w:t xml:space="preserve"> Fondazione Albero della </w:t>
      </w:r>
      <w:r w:rsidR="00DC21D9" w:rsidRPr="00AC4178">
        <w:rPr>
          <w:rFonts w:cs="Calibri-Bold"/>
          <w:b/>
          <w:iCs/>
          <w:color w:val="auto"/>
          <w:sz w:val="22"/>
          <w:szCs w:val="22"/>
          <w:lang w:val="it-IT"/>
        </w:rPr>
        <w:t>Vita</w:t>
      </w:r>
      <w:r w:rsidR="00932B90" w:rsidRPr="00AC4178">
        <w:rPr>
          <w:rFonts w:cs="Calibri-Bold"/>
          <w:b/>
          <w:iCs/>
          <w:color w:val="auto"/>
          <w:sz w:val="22"/>
          <w:szCs w:val="22"/>
          <w:lang w:val="it-IT"/>
        </w:rPr>
        <w:t xml:space="preserve"> ETS</w:t>
      </w:r>
      <w:r w:rsidR="00EE733F" w:rsidRPr="00AC4178">
        <w:rPr>
          <w:rFonts w:cs="Calibri-Bold"/>
          <w:bCs/>
          <w:iCs/>
          <w:color w:val="auto"/>
          <w:sz w:val="22"/>
          <w:szCs w:val="22"/>
          <w:lang w:val="it-IT"/>
        </w:rPr>
        <w:t xml:space="preserve"> </w:t>
      </w:r>
      <w:r w:rsidR="005E2585" w:rsidRPr="006E6930">
        <w:rPr>
          <w:rFonts w:cs="Calibri-Bold"/>
          <w:bCs/>
          <w:iCs/>
          <w:color w:val="auto"/>
          <w:sz w:val="22"/>
          <w:szCs w:val="22"/>
          <w:lang w:val="it-IT"/>
        </w:rPr>
        <w:t xml:space="preserve">che </w:t>
      </w:r>
      <w:r w:rsidR="00260D7A" w:rsidRPr="006E6930">
        <w:rPr>
          <w:rFonts w:cs="Calibri-Bold"/>
          <w:bCs/>
          <w:iCs/>
          <w:color w:val="auto"/>
          <w:sz w:val="22"/>
          <w:szCs w:val="22"/>
          <w:lang w:val="it-IT"/>
        </w:rPr>
        <w:t>opera</w:t>
      </w:r>
      <w:r w:rsidR="00DC21D9" w:rsidRPr="006E6930">
        <w:rPr>
          <w:rFonts w:cs="Calibri-Bold"/>
          <w:bCs/>
          <w:iCs/>
          <w:color w:val="auto"/>
          <w:sz w:val="22"/>
          <w:szCs w:val="22"/>
          <w:lang w:val="it-IT"/>
        </w:rPr>
        <w:t xml:space="preserve"> </w:t>
      </w:r>
      <w:r w:rsidR="005E2585" w:rsidRPr="006E6930">
        <w:rPr>
          <w:rFonts w:cs="Calibri-Bold"/>
          <w:bCs/>
          <w:iCs/>
          <w:color w:val="auto"/>
          <w:sz w:val="22"/>
          <w:szCs w:val="22"/>
          <w:lang w:val="it-IT"/>
        </w:rPr>
        <w:t>a livello internazionale</w:t>
      </w:r>
      <w:r w:rsidR="00D43ED3" w:rsidRPr="006E6930">
        <w:rPr>
          <w:rFonts w:cs="Calibri-Bold"/>
          <w:bCs/>
          <w:iCs/>
          <w:color w:val="auto"/>
          <w:sz w:val="22"/>
          <w:szCs w:val="22"/>
          <w:lang w:val="it-IT"/>
        </w:rPr>
        <w:t xml:space="preserve"> per </w:t>
      </w:r>
      <w:r w:rsidR="00DC21D9" w:rsidRPr="006E6930">
        <w:rPr>
          <w:rFonts w:cs="Calibri-Bold"/>
          <w:bCs/>
          <w:iCs/>
          <w:color w:val="auto"/>
          <w:sz w:val="22"/>
          <w:szCs w:val="22"/>
          <w:lang w:val="it-IT"/>
        </w:rPr>
        <w:t>promuovere il benessere, i diritti</w:t>
      </w:r>
      <w:r w:rsidR="00260D7A" w:rsidRPr="006E6930">
        <w:rPr>
          <w:rFonts w:cs="Calibri-Bold"/>
          <w:bCs/>
          <w:iCs/>
          <w:color w:val="auto"/>
          <w:sz w:val="22"/>
          <w:szCs w:val="22"/>
          <w:lang w:val="it-IT"/>
        </w:rPr>
        <w:t xml:space="preserve"> e</w:t>
      </w:r>
      <w:r w:rsidR="00DC21D9" w:rsidRPr="006E6930">
        <w:rPr>
          <w:rFonts w:cs="Calibri-Bold"/>
          <w:bCs/>
          <w:iCs/>
          <w:color w:val="auto"/>
          <w:sz w:val="22"/>
          <w:szCs w:val="22"/>
          <w:lang w:val="it-IT"/>
        </w:rPr>
        <w:t xml:space="preserve"> la formazione </w:t>
      </w:r>
      <w:r w:rsidR="00F24C25" w:rsidRPr="006E6930">
        <w:rPr>
          <w:rFonts w:cs="Calibri-Bold"/>
          <w:bCs/>
          <w:iCs/>
          <w:color w:val="auto"/>
          <w:sz w:val="22"/>
          <w:szCs w:val="22"/>
          <w:lang w:val="it-IT"/>
        </w:rPr>
        <w:t xml:space="preserve">di </w:t>
      </w:r>
      <w:r w:rsidR="003B7AFC" w:rsidRPr="006E6930">
        <w:rPr>
          <w:rFonts w:cs="Calibri-Bold"/>
          <w:bCs/>
          <w:iCs/>
          <w:color w:val="auto"/>
          <w:sz w:val="22"/>
          <w:szCs w:val="22"/>
          <w:lang w:val="it-IT"/>
        </w:rPr>
        <w:t xml:space="preserve">bambini </w:t>
      </w:r>
      <w:r w:rsidR="005E411A" w:rsidRPr="006E6930">
        <w:rPr>
          <w:rFonts w:cs="Calibri-Bold"/>
          <w:bCs/>
          <w:iCs/>
          <w:color w:val="auto"/>
          <w:sz w:val="22"/>
          <w:szCs w:val="22"/>
          <w:lang w:val="it-IT"/>
        </w:rPr>
        <w:t>provenienti da contesti sociali svantaggiati</w:t>
      </w:r>
      <w:r w:rsidR="005E2585" w:rsidRPr="006E6930">
        <w:rPr>
          <w:rFonts w:cs="Calibri-Bold"/>
          <w:bCs/>
          <w:iCs/>
          <w:color w:val="auto"/>
          <w:sz w:val="22"/>
          <w:szCs w:val="22"/>
          <w:lang w:val="it-IT"/>
        </w:rPr>
        <w:t>.</w:t>
      </w:r>
      <w:r w:rsidR="00EE733F" w:rsidRPr="006E6930">
        <w:rPr>
          <w:rFonts w:cs="Calibri-Bold"/>
          <w:bCs/>
          <w:iCs/>
          <w:color w:val="auto"/>
          <w:sz w:val="22"/>
          <w:szCs w:val="22"/>
          <w:lang w:val="it-IT"/>
        </w:rPr>
        <w:t xml:space="preserve"> </w:t>
      </w:r>
      <w:r w:rsidR="00B930F4" w:rsidRPr="006E6930">
        <w:rPr>
          <w:rFonts w:cs="Calibri-Bold"/>
          <w:bCs/>
          <w:iCs/>
          <w:color w:val="auto"/>
          <w:sz w:val="22"/>
          <w:szCs w:val="22"/>
          <w:lang w:val="it-IT"/>
        </w:rPr>
        <w:t>Il progetto</w:t>
      </w:r>
      <w:r w:rsidR="00D43ED3" w:rsidRPr="006E6930">
        <w:rPr>
          <w:rFonts w:cs="Calibri-Bold"/>
          <w:bCs/>
          <w:iCs/>
          <w:color w:val="auto"/>
          <w:sz w:val="22"/>
          <w:szCs w:val="22"/>
          <w:lang w:val="it-IT"/>
        </w:rPr>
        <w:t xml:space="preserve">, </w:t>
      </w:r>
      <w:r w:rsidR="00B930F4" w:rsidRPr="006E6930">
        <w:rPr>
          <w:rFonts w:cs="Calibri-Bold"/>
          <w:bCs/>
          <w:iCs/>
          <w:color w:val="auto"/>
          <w:sz w:val="22"/>
          <w:szCs w:val="22"/>
          <w:lang w:val="it-IT"/>
        </w:rPr>
        <w:t>che avrà una</w:t>
      </w:r>
      <w:r w:rsidR="00BE7E52" w:rsidRPr="006E6930">
        <w:rPr>
          <w:rFonts w:cs="Calibri-Bold"/>
          <w:bCs/>
          <w:iCs/>
          <w:color w:val="auto"/>
          <w:sz w:val="22"/>
          <w:szCs w:val="22"/>
          <w:lang w:val="it-IT"/>
        </w:rPr>
        <w:t xml:space="preserve"> durata di </w:t>
      </w:r>
      <w:r w:rsidR="00D43ED3" w:rsidRPr="006E6930">
        <w:rPr>
          <w:rFonts w:cs="Calibri-Bold"/>
          <w:bCs/>
          <w:iCs/>
          <w:color w:val="auto"/>
          <w:sz w:val="22"/>
          <w:szCs w:val="22"/>
          <w:lang w:val="it-IT"/>
        </w:rPr>
        <w:t>sei</w:t>
      </w:r>
      <w:r w:rsidR="00BE7E52" w:rsidRPr="006E6930">
        <w:rPr>
          <w:rFonts w:cs="Calibri-Bold"/>
          <w:bCs/>
          <w:iCs/>
          <w:color w:val="auto"/>
          <w:sz w:val="22"/>
          <w:szCs w:val="22"/>
          <w:lang w:val="it-IT"/>
        </w:rPr>
        <w:t xml:space="preserve"> mesi</w:t>
      </w:r>
      <w:r w:rsidR="00C626CF" w:rsidRPr="006E6930">
        <w:rPr>
          <w:rFonts w:cs="Calibri-Bold"/>
          <w:bCs/>
          <w:iCs/>
          <w:color w:val="auto"/>
          <w:sz w:val="22"/>
          <w:szCs w:val="22"/>
          <w:lang w:val="it-IT"/>
        </w:rPr>
        <w:t xml:space="preserve">, </w:t>
      </w:r>
      <w:r w:rsidR="006E79D9" w:rsidRPr="006E6930">
        <w:rPr>
          <w:rFonts w:cs="Calibri-Bold"/>
          <w:bCs/>
          <w:iCs/>
          <w:color w:val="auto"/>
          <w:sz w:val="22"/>
          <w:szCs w:val="22"/>
          <w:lang w:val="it-IT"/>
        </w:rPr>
        <w:t xml:space="preserve">coinvolgerà </w:t>
      </w:r>
      <w:r w:rsidR="003B7AFC" w:rsidRPr="006E6930">
        <w:rPr>
          <w:rFonts w:cs="Calibri-Bold"/>
          <w:bCs/>
          <w:iCs/>
          <w:color w:val="auto"/>
          <w:sz w:val="22"/>
          <w:szCs w:val="22"/>
          <w:lang w:val="it-IT"/>
        </w:rPr>
        <w:t xml:space="preserve">ragazze e ragazzi </w:t>
      </w:r>
      <w:r w:rsidR="00D43ED3" w:rsidRPr="006E6930">
        <w:rPr>
          <w:rFonts w:cs="Calibri-Bold"/>
          <w:bCs/>
          <w:iCs/>
          <w:color w:val="auto"/>
          <w:sz w:val="22"/>
          <w:szCs w:val="22"/>
          <w:lang w:val="it-IT"/>
        </w:rPr>
        <w:t>dai</w:t>
      </w:r>
      <w:r w:rsidR="00437A92" w:rsidRPr="006E6930">
        <w:rPr>
          <w:rFonts w:cs="Calibri-Bold"/>
          <w:bCs/>
          <w:iCs/>
          <w:color w:val="auto"/>
          <w:sz w:val="22"/>
          <w:szCs w:val="22"/>
          <w:lang w:val="it-IT"/>
        </w:rPr>
        <w:t xml:space="preserve"> 6 </w:t>
      </w:r>
      <w:r w:rsidR="00EE733F" w:rsidRPr="006E6930">
        <w:rPr>
          <w:rFonts w:cs="Calibri-Bold"/>
          <w:bCs/>
          <w:iCs/>
          <w:color w:val="auto"/>
          <w:sz w:val="22"/>
          <w:szCs w:val="22"/>
          <w:lang w:val="it-IT"/>
        </w:rPr>
        <w:t>a</w:t>
      </w:r>
      <w:r w:rsidR="00437A92" w:rsidRPr="006E6930">
        <w:rPr>
          <w:rFonts w:cs="Calibri-Bold"/>
          <w:bCs/>
          <w:iCs/>
          <w:color w:val="auto"/>
          <w:sz w:val="22"/>
          <w:szCs w:val="22"/>
          <w:lang w:val="it-IT"/>
        </w:rPr>
        <w:t xml:space="preserve">i 14 anni </w:t>
      </w:r>
      <w:r w:rsidR="006473AA" w:rsidRPr="006E6930">
        <w:rPr>
          <w:rFonts w:cs="Calibri-Bold"/>
          <w:bCs/>
          <w:iCs/>
          <w:color w:val="auto"/>
          <w:sz w:val="22"/>
          <w:szCs w:val="22"/>
          <w:lang w:val="it-IT"/>
        </w:rPr>
        <w:t xml:space="preserve">provenienti da cinque delle città in </w:t>
      </w:r>
      <w:r w:rsidR="006473AA" w:rsidRPr="00AC4178">
        <w:rPr>
          <w:rFonts w:cs="Calibri-Bold"/>
          <w:bCs/>
          <w:iCs/>
          <w:color w:val="auto"/>
          <w:sz w:val="22"/>
          <w:szCs w:val="22"/>
          <w:lang w:val="it-IT"/>
        </w:rPr>
        <w:t>cui la Fondazione ha i propri centri,</w:t>
      </w:r>
      <w:r w:rsidR="006473AA" w:rsidRPr="006E6930">
        <w:rPr>
          <w:rFonts w:cs="Calibri-Bold"/>
          <w:bCs/>
          <w:iCs/>
          <w:color w:val="auto"/>
          <w:sz w:val="22"/>
          <w:szCs w:val="22"/>
          <w:lang w:val="it-IT"/>
        </w:rPr>
        <w:t xml:space="preserve"> ossia Milano, Genova, Napoli, Brindisi e Palermo</w:t>
      </w:r>
      <w:r w:rsidR="006473AA">
        <w:rPr>
          <w:rFonts w:cs="Calibri-Bold"/>
          <w:bCs/>
          <w:iCs/>
          <w:color w:val="auto"/>
          <w:sz w:val="22"/>
          <w:szCs w:val="22"/>
          <w:lang w:val="it-IT"/>
        </w:rPr>
        <w:t>.</w:t>
      </w:r>
    </w:p>
    <w:p w14:paraId="3D41ACF8" w14:textId="72239C03" w:rsidR="00760459" w:rsidRPr="00D33B1D" w:rsidRDefault="00437A92" w:rsidP="00F4674A">
      <w:pPr>
        <w:pStyle w:val="EinfAbs"/>
        <w:spacing w:after="240"/>
        <w:jc w:val="both"/>
        <w:rPr>
          <w:rFonts w:cs="Calibri-Bold"/>
          <w:bCs/>
          <w:iCs/>
          <w:color w:val="auto"/>
          <w:sz w:val="22"/>
          <w:szCs w:val="22"/>
          <w:lang w:val="it-IT"/>
        </w:rPr>
      </w:pPr>
      <w:r w:rsidRPr="00D33B1D">
        <w:rPr>
          <w:rFonts w:cs="Calibri-Bold"/>
          <w:bCs/>
          <w:iCs/>
          <w:color w:val="auto"/>
          <w:sz w:val="22"/>
          <w:szCs w:val="22"/>
          <w:lang w:val="it-IT"/>
        </w:rPr>
        <w:t xml:space="preserve">Il programma </w:t>
      </w:r>
      <w:r w:rsidR="00EE733F" w:rsidRPr="00D33B1D">
        <w:rPr>
          <w:rFonts w:cs="Calibri-Bold"/>
          <w:bCs/>
          <w:iCs/>
          <w:color w:val="auto"/>
          <w:sz w:val="22"/>
          <w:szCs w:val="22"/>
          <w:lang w:val="it-IT"/>
        </w:rPr>
        <w:t xml:space="preserve">consiste in </w:t>
      </w:r>
      <w:r w:rsidR="00D43ED3" w:rsidRPr="00D33B1D">
        <w:rPr>
          <w:rFonts w:cs="Calibri-Bold"/>
          <w:bCs/>
          <w:iCs/>
          <w:color w:val="auto"/>
          <w:sz w:val="22"/>
          <w:szCs w:val="22"/>
          <w:lang w:val="it-IT"/>
        </w:rPr>
        <w:t>un duplice</w:t>
      </w:r>
      <w:r w:rsidR="00EE733F" w:rsidRPr="00D33B1D">
        <w:rPr>
          <w:rFonts w:cs="Calibri-Bold"/>
          <w:bCs/>
          <w:iCs/>
          <w:color w:val="auto"/>
          <w:sz w:val="22"/>
          <w:szCs w:val="22"/>
          <w:lang w:val="it-IT"/>
        </w:rPr>
        <w:t xml:space="preserve"> intervento</w:t>
      </w:r>
      <w:r w:rsidR="00D43ED3" w:rsidRPr="00D33B1D">
        <w:rPr>
          <w:rFonts w:cs="Calibri-Bold"/>
          <w:bCs/>
          <w:iCs/>
          <w:color w:val="auto"/>
          <w:sz w:val="22"/>
          <w:szCs w:val="22"/>
          <w:lang w:val="it-IT"/>
        </w:rPr>
        <w:t>: da un lato,</w:t>
      </w:r>
      <w:r w:rsidR="00F4674A" w:rsidRPr="00D33B1D">
        <w:rPr>
          <w:rFonts w:cs="Calibri-Bold"/>
          <w:bCs/>
          <w:iCs/>
          <w:color w:val="auto"/>
          <w:sz w:val="22"/>
          <w:szCs w:val="22"/>
          <w:lang w:val="it-IT"/>
        </w:rPr>
        <w:t xml:space="preserve"> </w:t>
      </w:r>
      <w:r w:rsidR="003B7AFC" w:rsidRPr="00D33B1D">
        <w:rPr>
          <w:rFonts w:cs="Calibri-Bold"/>
          <w:bCs/>
          <w:iCs/>
          <w:color w:val="auto"/>
          <w:sz w:val="22"/>
          <w:szCs w:val="22"/>
          <w:lang w:val="it-IT"/>
        </w:rPr>
        <w:t>prevede</w:t>
      </w:r>
      <w:r w:rsidR="00D43ED3" w:rsidRPr="00D33B1D">
        <w:rPr>
          <w:rFonts w:cs="Calibri-Bold"/>
          <w:bCs/>
          <w:iCs/>
          <w:color w:val="auto"/>
          <w:sz w:val="22"/>
          <w:szCs w:val="22"/>
          <w:lang w:val="it-IT"/>
        </w:rPr>
        <w:t xml:space="preserve"> </w:t>
      </w:r>
      <w:r w:rsidR="00056073" w:rsidRPr="00D33B1D">
        <w:rPr>
          <w:rFonts w:cs="Calibri-Bold"/>
          <w:b/>
          <w:iCs/>
          <w:color w:val="auto"/>
          <w:sz w:val="22"/>
          <w:szCs w:val="22"/>
          <w:lang w:val="it-IT"/>
        </w:rPr>
        <w:t>percorsi d</w:t>
      </w:r>
      <w:r w:rsidR="00D43ED3" w:rsidRPr="00D33B1D">
        <w:rPr>
          <w:rFonts w:cs="Calibri-Bold"/>
          <w:b/>
          <w:iCs/>
          <w:color w:val="auto"/>
          <w:sz w:val="22"/>
          <w:szCs w:val="22"/>
          <w:lang w:val="it-IT"/>
        </w:rPr>
        <w:t xml:space="preserve">i potenziamento </w:t>
      </w:r>
      <w:r w:rsidR="009E21B8" w:rsidRPr="00D33B1D">
        <w:rPr>
          <w:rFonts w:cs="Calibri-Bold"/>
          <w:b/>
          <w:iCs/>
          <w:color w:val="auto"/>
          <w:sz w:val="22"/>
          <w:szCs w:val="22"/>
          <w:lang w:val="it-IT"/>
        </w:rPr>
        <w:t>didattic</w:t>
      </w:r>
      <w:r w:rsidR="00D43ED3" w:rsidRPr="00D33B1D">
        <w:rPr>
          <w:rFonts w:cs="Calibri-Bold"/>
          <w:b/>
          <w:iCs/>
          <w:color w:val="auto"/>
          <w:sz w:val="22"/>
          <w:szCs w:val="22"/>
          <w:lang w:val="it-IT"/>
        </w:rPr>
        <w:t>o</w:t>
      </w:r>
      <w:r w:rsidR="00AC4178" w:rsidRPr="00D33B1D">
        <w:rPr>
          <w:rFonts w:cs="Calibri-Bold"/>
          <w:bCs/>
          <w:iCs/>
          <w:color w:val="auto"/>
          <w:sz w:val="22"/>
          <w:szCs w:val="22"/>
          <w:lang w:val="it-IT"/>
        </w:rPr>
        <w:t>,</w:t>
      </w:r>
      <w:r w:rsidR="00AC4178" w:rsidRPr="00D33B1D">
        <w:rPr>
          <w:rFonts w:cs="Calibri-Bold"/>
          <w:b/>
          <w:iCs/>
          <w:color w:val="auto"/>
          <w:sz w:val="22"/>
          <w:szCs w:val="22"/>
          <w:lang w:val="it-IT"/>
        </w:rPr>
        <w:t xml:space="preserve"> </w:t>
      </w:r>
      <w:r w:rsidR="00AC4178" w:rsidRPr="00D33B1D">
        <w:rPr>
          <w:rFonts w:cs="Calibri-Bold"/>
          <w:bCs/>
          <w:iCs/>
          <w:color w:val="auto"/>
          <w:sz w:val="22"/>
          <w:szCs w:val="22"/>
          <w:lang w:val="it-IT"/>
        </w:rPr>
        <w:t>che affrontano temi come</w:t>
      </w:r>
      <w:r w:rsidR="00AC4178" w:rsidRPr="00D33B1D">
        <w:rPr>
          <w:rFonts w:cs="Calibri-Bold"/>
          <w:b/>
          <w:iCs/>
          <w:color w:val="auto"/>
          <w:sz w:val="22"/>
          <w:szCs w:val="22"/>
          <w:lang w:val="it-IT"/>
        </w:rPr>
        <w:t xml:space="preserve"> </w:t>
      </w:r>
      <w:r w:rsidR="00AC4178" w:rsidRPr="00D33B1D">
        <w:rPr>
          <w:rFonts w:cs="Calibri-Bold"/>
          <w:bCs/>
          <w:iCs/>
          <w:color w:val="auto"/>
          <w:sz w:val="22"/>
          <w:szCs w:val="22"/>
          <w:lang w:val="it-IT"/>
        </w:rPr>
        <w:t xml:space="preserve">il </w:t>
      </w:r>
      <w:r w:rsidR="00545591" w:rsidRPr="00D33B1D">
        <w:rPr>
          <w:rFonts w:cs="Calibri-Bold"/>
          <w:bCs/>
          <w:iCs/>
          <w:color w:val="auto"/>
          <w:sz w:val="22"/>
          <w:szCs w:val="22"/>
          <w:lang w:val="it-IT"/>
        </w:rPr>
        <w:t>metodo di studio,</w:t>
      </w:r>
      <w:r w:rsidR="00AC4178" w:rsidRPr="00D33B1D">
        <w:rPr>
          <w:rFonts w:cs="Calibri-Bold"/>
          <w:bCs/>
          <w:iCs/>
          <w:color w:val="auto"/>
          <w:sz w:val="22"/>
          <w:szCs w:val="22"/>
          <w:lang w:val="it-IT"/>
        </w:rPr>
        <w:t xml:space="preserve"> le</w:t>
      </w:r>
      <w:r w:rsidR="00545591" w:rsidRPr="00D33B1D">
        <w:rPr>
          <w:rFonts w:cs="Calibri-Bold"/>
          <w:bCs/>
          <w:iCs/>
          <w:color w:val="auto"/>
          <w:sz w:val="22"/>
          <w:szCs w:val="22"/>
          <w:lang w:val="it-IT"/>
        </w:rPr>
        <w:t xml:space="preserve"> tecniche di memorizzazione,</w:t>
      </w:r>
      <w:r w:rsidR="00AC4178" w:rsidRPr="00D33B1D">
        <w:rPr>
          <w:rFonts w:cs="Calibri-Bold"/>
          <w:bCs/>
          <w:iCs/>
          <w:color w:val="auto"/>
          <w:sz w:val="22"/>
          <w:szCs w:val="22"/>
          <w:lang w:val="it-IT"/>
        </w:rPr>
        <w:t xml:space="preserve"> le</w:t>
      </w:r>
      <w:r w:rsidR="00545591" w:rsidRPr="00D33B1D">
        <w:rPr>
          <w:rFonts w:cs="Calibri-Bold"/>
          <w:bCs/>
          <w:iCs/>
          <w:color w:val="auto"/>
          <w:sz w:val="22"/>
          <w:szCs w:val="22"/>
          <w:lang w:val="it-IT"/>
        </w:rPr>
        <w:t xml:space="preserve"> </w:t>
      </w:r>
      <w:r w:rsidR="00122D46" w:rsidRPr="00D33B1D">
        <w:rPr>
          <w:rFonts w:cs="Calibri-Bold"/>
          <w:bCs/>
          <w:iCs/>
          <w:color w:val="auto"/>
          <w:sz w:val="22"/>
          <w:szCs w:val="22"/>
          <w:lang w:val="it-IT"/>
        </w:rPr>
        <w:t>mappe didattiche</w:t>
      </w:r>
      <w:r w:rsidR="00AC4178" w:rsidRPr="00D33B1D">
        <w:rPr>
          <w:rFonts w:cs="Calibri-Bold"/>
          <w:bCs/>
          <w:iCs/>
          <w:color w:val="auto"/>
          <w:sz w:val="22"/>
          <w:szCs w:val="22"/>
          <w:lang w:val="it-IT"/>
        </w:rPr>
        <w:t xml:space="preserve"> e l’</w:t>
      </w:r>
      <w:r w:rsidR="00056073" w:rsidRPr="00D33B1D">
        <w:rPr>
          <w:rFonts w:cs="Calibri-Bold"/>
          <w:bCs/>
          <w:iCs/>
          <w:color w:val="auto"/>
          <w:sz w:val="22"/>
          <w:szCs w:val="22"/>
          <w:lang w:val="it-IT"/>
        </w:rPr>
        <w:t>aiuto compiti</w:t>
      </w:r>
      <w:r w:rsidR="00AC4178" w:rsidRPr="00D33B1D">
        <w:rPr>
          <w:rFonts w:cs="Calibri-Bold"/>
          <w:bCs/>
          <w:iCs/>
          <w:color w:val="auto"/>
          <w:sz w:val="22"/>
          <w:szCs w:val="22"/>
          <w:lang w:val="it-IT"/>
        </w:rPr>
        <w:t>,</w:t>
      </w:r>
      <w:r w:rsidR="00D43ED3" w:rsidRPr="00D33B1D">
        <w:rPr>
          <w:rFonts w:cs="Calibri-Bold"/>
          <w:bCs/>
          <w:iCs/>
          <w:color w:val="auto"/>
          <w:sz w:val="22"/>
          <w:szCs w:val="22"/>
          <w:lang w:val="it-IT"/>
        </w:rPr>
        <w:t xml:space="preserve"> </w:t>
      </w:r>
      <w:r w:rsidR="00C714FE" w:rsidRPr="00D33B1D">
        <w:rPr>
          <w:rFonts w:cs="Calibri-Bold"/>
          <w:bCs/>
          <w:iCs/>
          <w:color w:val="auto"/>
          <w:sz w:val="22"/>
          <w:szCs w:val="22"/>
          <w:lang w:val="it-IT"/>
        </w:rPr>
        <w:t xml:space="preserve">mirati </w:t>
      </w:r>
      <w:r w:rsidR="00A4428D" w:rsidRPr="00D33B1D">
        <w:rPr>
          <w:rFonts w:cs="Calibri-Bold"/>
          <w:bCs/>
          <w:iCs/>
          <w:color w:val="auto"/>
          <w:sz w:val="22"/>
          <w:szCs w:val="22"/>
          <w:lang w:val="it-IT"/>
        </w:rPr>
        <w:t>a</w:t>
      </w:r>
      <w:r w:rsidR="00122D46" w:rsidRPr="00D33B1D">
        <w:rPr>
          <w:rFonts w:cs="Calibri-Bold"/>
          <w:bCs/>
          <w:iCs/>
          <w:color w:val="auto"/>
          <w:sz w:val="22"/>
          <w:szCs w:val="22"/>
          <w:lang w:val="it-IT"/>
        </w:rPr>
        <w:t xml:space="preserve"> colmare le lacune</w:t>
      </w:r>
      <w:r w:rsidR="00056073" w:rsidRPr="00D33B1D">
        <w:rPr>
          <w:rFonts w:cs="Calibri-Bold"/>
          <w:bCs/>
          <w:iCs/>
          <w:color w:val="auto"/>
          <w:sz w:val="22"/>
          <w:szCs w:val="22"/>
          <w:lang w:val="it-IT"/>
        </w:rPr>
        <w:t xml:space="preserve"> e a </w:t>
      </w:r>
      <w:r w:rsidR="00122D46" w:rsidRPr="00D33B1D">
        <w:rPr>
          <w:rFonts w:cs="Calibri-Bold"/>
          <w:bCs/>
          <w:iCs/>
          <w:color w:val="auto"/>
          <w:sz w:val="22"/>
          <w:szCs w:val="22"/>
          <w:lang w:val="it-IT"/>
        </w:rPr>
        <w:t>supportare eventuali difficoltà di apprendimento ed</w:t>
      </w:r>
      <w:r w:rsidR="00A4428D" w:rsidRPr="00D33B1D">
        <w:rPr>
          <w:rFonts w:cs="Calibri-Bold"/>
          <w:bCs/>
          <w:iCs/>
          <w:color w:val="auto"/>
          <w:sz w:val="22"/>
          <w:szCs w:val="22"/>
          <w:lang w:val="it-IT"/>
        </w:rPr>
        <w:t xml:space="preserve"> evitare</w:t>
      </w:r>
      <w:r w:rsidR="00122D46" w:rsidRPr="00D33B1D">
        <w:rPr>
          <w:rFonts w:cs="Calibri-Bold"/>
          <w:bCs/>
          <w:iCs/>
          <w:color w:val="auto"/>
          <w:sz w:val="22"/>
          <w:szCs w:val="22"/>
          <w:lang w:val="it-IT"/>
        </w:rPr>
        <w:t xml:space="preserve"> così</w:t>
      </w:r>
      <w:r w:rsidR="00A4428D" w:rsidRPr="00D33B1D">
        <w:rPr>
          <w:rFonts w:cs="Calibri-Bold"/>
          <w:bCs/>
          <w:iCs/>
          <w:color w:val="auto"/>
          <w:sz w:val="22"/>
          <w:szCs w:val="22"/>
          <w:lang w:val="it-IT"/>
        </w:rPr>
        <w:t xml:space="preserve"> il fenomeno dell’abbandono scolastico, che si manifesta soprattutto</w:t>
      </w:r>
      <w:r w:rsidR="00EE733F" w:rsidRPr="00D33B1D">
        <w:rPr>
          <w:rFonts w:cs="Calibri-Bold"/>
          <w:bCs/>
          <w:iCs/>
          <w:color w:val="auto"/>
          <w:sz w:val="22"/>
          <w:szCs w:val="22"/>
          <w:lang w:val="it-IT"/>
        </w:rPr>
        <w:t xml:space="preserve"> tra i ragazzi provenienti da famiglie in gravi difficoltà</w:t>
      </w:r>
      <w:r w:rsidR="00AC4178" w:rsidRPr="00D33B1D">
        <w:rPr>
          <w:rFonts w:cs="Calibri-Bold"/>
          <w:bCs/>
          <w:iCs/>
          <w:color w:val="auto"/>
          <w:sz w:val="22"/>
          <w:szCs w:val="22"/>
          <w:lang w:val="it-IT"/>
        </w:rPr>
        <w:t>.</w:t>
      </w:r>
      <w:r w:rsidR="00261D82" w:rsidRPr="00D33B1D">
        <w:rPr>
          <w:rFonts w:cs="Calibri-Bold"/>
          <w:bCs/>
          <w:iCs/>
          <w:color w:val="auto"/>
          <w:sz w:val="22"/>
          <w:szCs w:val="22"/>
          <w:lang w:val="it-IT"/>
        </w:rPr>
        <w:t xml:space="preserve"> </w:t>
      </w:r>
      <w:r w:rsidR="00AC4178" w:rsidRPr="00D33B1D">
        <w:rPr>
          <w:rFonts w:cs="Calibri-Bold"/>
          <w:bCs/>
          <w:iCs/>
          <w:color w:val="auto"/>
          <w:sz w:val="22"/>
          <w:szCs w:val="22"/>
          <w:lang w:val="it-IT"/>
        </w:rPr>
        <w:t>D</w:t>
      </w:r>
      <w:r w:rsidR="00932B90" w:rsidRPr="00D33B1D">
        <w:rPr>
          <w:rFonts w:cs="Calibri-Bold"/>
          <w:bCs/>
          <w:iCs/>
          <w:color w:val="auto"/>
          <w:sz w:val="22"/>
          <w:szCs w:val="22"/>
          <w:lang w:val="it-IT"/>
        </w:rPr>
        <w:t>all’altro</w:t>
      </w:r>
      <w:r w:rsidR="00AC4178" w:rsidRPr="00D33B1D">
        <w:rPr>
          <w:rFonts w:cs="Calibri-Bold"/>
          <w:bCs/>
          <w:iCs/>
          <w:color w:val="auto"/>
          <w:sz w:val="22"/>
          <w:szCs w:val="22"/>
          <w:lang w:val="it-IT"/>
        </w:rPr>
        <w:t xml:space="preserve"> lato</w:t>
      </w:r>
      <w:r w:rsidR="009E21B8" w:rsidRPr="00D33B1D">
        <w:rPr>
          <w:rFonts w:cs="Calibri-Bold"/>
          <w:bCs/>
          <w:iCs/>
          <w:color w:val="auto"/>
          <w:sz w:val="22"/>
          <w:szCs w:val="22"/>
          <w:lang w:val="it-IT"/>
        </w:rPr>
        <w:t>,</w:t>
      </w:r>
      <w:r w:rsidR="00932B90" w:rsidRPr="00D33B1D">
        <w:rPr>
          <w:rFonts w:cs="Calibri-Bold"/>
          <w:bCs/>
          <w:iCs/>
          <w:color w:val="auto"/>
          <w:sz w:val="22"/>
          <w:szCs w:val="22"/>
          <w:lang w:val="it-IT"/>
        </w:rPr>
        <w:t xml:space="preserve"> offre ai ragazzi e alle ragazze </w:t>
      </w:r>
      <w:r w:rsidR="00932B90" w:rsidRPr="00D33B1D">
        <w:rPr>
          <w:rFonts w:cs="Calibri-Bold"/>
          <w:b/>
          <w:iCs/>
          <w:color w:val="auto"/>
          <w:sz w:val="22"/>
          <w:szCs w:val="22"/>
          <w:lang w:val="it-IT"/>
        </w:rPr>
        <w:t>attività educative</w:t>
      </w:r>
      <w:r w:rsidR="00932B90" w:rsidRPr="00D33B1D">
        <w:rPr>
          <w:rFonts w:cs="Calibri-Bold"/>
          <w:bCs/>
          <w:iCs/>
          <w:color w:val="auto"/>
          <w:sz w:val="22"/>
          <w:szCs w:val="22"/>
          <w:lang w:val="it-IT"/>
        </w:rPr>
        <w:t xml:space="preserve"> </w:t>
      </w:r>
      <w:r w:rsidR="00932B90" w:rsidRPr="00D33B1D">
        <w:rPr>
          <w:rFonts w:cs="Calibri-Bold"/>
          <w:b/>
          <w:iCs/>
          <w:color w:val="auto"/>
          <w:sz w:val="22"/>
          <w:szCs w:val="22"/>
          <w:lang w:val="it-IT"/>
        </w:rPr>
        <w:t>sull</w:t>
      </w:r>
      <w:r w:rsidR="00AC4178" w:rsidRPr="00D33B1D">
        <w:rPr>
          <w:rFonts w:cs="Calibri-Bold"/>
          <w:b/>
          <w:iCs/>
          <w:color w:val="auto"/>
          <w:sz w:val="22"/>
          <w:szCs w:val="22"/>
          <w:lang w:val="it-IT"/>
        </w:rPr>
        <w:t>’</w:t>
      </w:r>
      <w:r w:rsidR="009E21B8" w:rsidRPr="00D33B1D">
        <w:rPr>
          <w:rFonts w:cs="Calibri-Bold"/>
          <w:b/>
          <w:iCs/>
          <w:color w:val="auto"/>
          <w:sz w:val="22"/>
          <w:szCs w:val="22"/>
          <w:lang w:val="it-IT"/>
        </w:rPr>
        <w:t xml:space="preserve">alimentazione consapevole e sulla </w:t>
      </w:r>
      <w:r w:rsidR="00932B90" w:rsidRPr="00D33B1D">
        <w:rPr>
          <w:rFonts w:cs="Calibri-Bold"/>
          <w:b/>
          <w:iCs/>
          <w:color w:val="auto"/>
          <w:sz w:val="22"/>
          <w:szCs w:val="22"/>
          <w:lang w:val="it-IT"/>
        </w:rPr>
        <w:t>prevenzione dello spreco alimentare</w:t>
      </w:r>
      <w:r w:rsidR="00932B90" w:rsidRPr="00D33B1D">
        <w:rPr>
          <w:rFonts w:cs="Calibri-Bold"/>
          <w:bCs/>
          <w:iCs/>
          <w:color w:val="auto"/>
          <w:sz w:val="22"/>
          <w:szCs w:val="22"/>
          <w:lang w:val="it-IT"/>
        </w:rPr>
        <w:t>, fornendo anche strumenti pratici per scelte d’acquisto più responsabili e sostenibili</w:t>
      </w:r>
      <w:r w:rsidR="009E21B8" w:rsidRPr="00D33B1D">
        <w:rPr>
          <w:rFonts w:cs="Calibri-Bold"/>
          <w:bCs/>
          <w:iCs/>
          <w:color w:val="auto"/>
          <w:sz w:val="22"/>
          <w:szCs w:val="22"/>
          <w:lang w:val="it-IT"/>
        </w:rPr>
        <w:t xml:space="preserve">. </w:t>
      </w:r>
      <w:r w:rsidRPr="00D33B1D">
        <w:rPr>
          <w:rFonts w:cs="Calibri-Bold"/>
          <w:bCs/>
          <w:iCs/>
          <w:color w:val="auto"/>
          <w:sz w:val="22"/>
          <w:szCs w:val="22"/>
          <w:lang w:val="it-IT"/>
        </w:rPr>
        <w:t xml:space="preserve">A completamento del percorso, </w:t>
      </w:r>
      <w:r w:rsidR="00122D46" w:rsidRPr="00D33B1D">
        <w:rPr>
          <w:rFonts w:cs="Calibri-Bold"/>
          <w:bCs/>
          <w:iCs/>
          <w:color w:val="auto"/>
          <w:sz w:val="22"/>
          <w:szCs w:val="22"/>
          <w:lang w:val="it-IT"/>
        </w:rPr>
        <w:t>s</w:t>
      </w:r>
      <w:r w:rsidRPr="00D33B1D">
        <w:rPr>
          <w:rFonts w:cs="Calibri-Bold"/>
          <w:bCs/>
          <w:iCs/>
          <w:color w:val="auto"/>
          <w:sz w:val="22"/>
          <w:szCs w:val="22"/>
          <w:lang w:val="it-IT"/>
        </w:rPr>
        <w:t>ono</w:t>
      </w:r>
      <w:r w:rsidR="00122D46" w:rsidRPr="00D33B1D">
        <w:rPr>
          <w:rFonts w:cs="Calibri-Bold"/>
          <w:bCs/>
          <w:iCs/>
          <w:color w:val="auto"/>
          <w:sz w:val="22"/>
          <w:szCs w:val="22"/>
          <w:lang w:val="it-IT"/>
        </w:rPr>
        <w:t xml:space="preserve"> infatti</w:t>
      </w:r>
      <w:r w:rsidRPr="00D33B1D">
        <w:rPr>
          <w:rFonts w:cs="Calibri-Bold"/>
          <w:bCs/>
          <w:iCs/>
          <w:color w:val="auto"/>
          <w:sz w:val="22"/>
          <w:szCs w:val="22"/>
          <w:lang w:val="it-IT"/>
        </w:rPr>
        <w:t xml:space="preserve"> previste </w:t>
      </w:r>
      <w:r w:rsidRPr="00D33B1D">
        <w:rPr>
          <w:rFonts w:cs="Calibri-Bold"/>
          <w:b/>
          <w:iCs/>
          <w:color w:val="auto"/>
          <w:sz w:val="22"/>
          <w:szCs w:val="22"/>
          <w:lang w:val="it-IT"/>
        </w:rPr>
        <w:t>attività ricreative e uscite didattiche</w:t>
      </w:r>
      <w:r w:rsidRPr="00D33B1D">
        <w:rPr>
          <w:rFonts w:cs="Calibri-Bold"/>
          <w:bCs/>
          <w:iCs/>
          <w:color w:val="auto"/>
          <w:sz w:val="22"/>
          <w:szCs w:val="22"/>
          <w:lang w:val="it-IT"/>
        </w:rPr>
        <w:t xml:space="preserve">, tra cui esperienze a contatto diretto con la natura </w:t>
      </w:r>
      <w:r w:rsidR="00AC4178" w:rsidRPr="00D33B1D">
        <w:rPr>
          <w:rFonts w:cs="Calibri-Bold"/>
          <w:bCs/>
          <w:iCs/>
          <w:color w:val="auto"/>
          <w:sz w:val="22"/>
          <w:szCs w:val="22"/>
          <w:lang w:val="it-IT"/>
        </w:rPr>
        <w:t>-</w:t>
      </w:r>
      <w:r w:rsidRPr="00D33B1D">
        <w:rPr>
          <w:rFonts w:cs="Calibri-Bold"/>
          <w:bCs/>
          <w:iCs/>
          <w:color w:val="auto"/>
          <w:sz w:val="22"/>
          <w:szCs w:val="22"/>
          <w:lang w:val="it-IT"/>
        </w:rPr>
        <w:t xml:space="preserve"> come orti e fattorie </w:t>
      </w:r>
      <w:r w:rsidR="00845F3D" w:rsidRPr="00D33B1D">
        <w:rPr>
          <w:rFonts w:cs="Calibri-Bold"/>
          <w:bCs/>
          <w:iCs/>
          <w:color w:val="auto"/>
          <w:sz w:val="22"/>
          <w:szCs w:val="22"/>
          <w:lang w:val="it-IT"/>
        </w:rPr>
        <w:t xml:space="preserve">didattiche </w:t>
      </w:r>
      <w:r w:rsidR="00AC4178" w:rsidRPr="00D33B1D">
        <w:rPr>
          <w:rFonts w:cs="Calibri-Bold"/>
          <w:bCs/>
          <w:iCs/>
          <w:color w:val="auto"/>
          <w:sz w:val="22"/>
          <w:szCs w:val="22"/>
          <w:lang w:val="it-IT"/>
        </w:rPr>
        <w:t>-</w:t>
      </w:r>
      <w:r w:rsidRPr="00D33B1D">
        <w:rPr>
          <w:rFonts w:cs="Calibri-Bold"/>
          <w:bCs/>
          <w:iCs/>
          <w:color w:val="auto"/>
          <w:sz w:val="22"/>
          <w:szCs w:val="22"/>
          <w:lang w:val="it-IT"/>
        </w:rPr>
        <w:t xml:space="preserve"> e visite conoscitive al tessuto produttivo locale</w:t>
      </w:r>
      <w:r w:rsidR="00C714FE" w:rsidRPr="00D33B1D">
        <w:rPr>
          <w:rFonts w:cs="Calibri-Bold"/>
          <w:bCs/>
          <w:iCs/>
          <w:color w:val="auto"/>
          <w:sz w:val="22"/>
          <w:szCs w:val="22"/>
          <w:lang w:val="it-IT"/>
        </w:rPr>
        <w:t>, con l’obiettivo di rinforzare</w:t>
      </w:r>
      <w:r w:rsidR="00F4674A" w:rsidRPr="00D33B1D">
        <w:rPr>
          <w:rFonts w:cs="Calibri-Bold"/>
          <w:bCs/>
          <w:iCs/>
          <w:color w:val="auto"/>
          <w:sz w:val="22"/>
          <w:szCs w:val="22"/>
          <w:lang w:val="it-IT"/>
        </w:rPr>
        <w:t xml:space="preserve"> </w:t>
      </w:r>
      <w:r w:rsidR="00056073" w:rsidRPr="00D33B1D">
        <w:rPr>
          <w:rFonts w:cs="Calibri-Bold"/>
          <w:bCs/>
          <w:iCs/>
          <w:color w:val="auto"/>
          <w:sz w:val="22"/>
          <w:szCs w:val="22"/>
          <w:lang w:val="it-IT"/>
        </w:rPr>
        <w:t>sia l</w:t>
      </w:r>
      <w:r w:rsidR="00122D46" w:rsidRPr="00D33B1D">
        <w:rPr>
          <w:rFonts w:cs="Calibri-Bold"/>
          <w:bCs/>
          <w:iCs/>
          <w:color w:val="auto"/>
          <w:sz w:val="22"/>
          <w:szCs w:val="22"/>
          <w:lang w:val="it-IT"/>
        </w:rPr>
        <w:t>a consapevolezza alimentare</w:t>
      </w:r>
      <w:r w:rsidR="00056073" w:rsidRPr="00D33B1D">
        <w:rPr>
          <w:rFonts w:cs="Calibri-Bold"/>
          <w:bCs/>
          <w:iCs/>
          <w:color w:val="auto"/>
          <w:sz w:val="22"/>
          <w:szCs w:val="22"/>
          <w:lang w:val="it-IT"/>
        </w:rPr>
        <w:t xml:space="preserve"> e il risparmio delle risorse,</w:t>
      </w:r>
      <w:r w:rsidR="00F4674A" w:rsidRPr="00D33B1D">
        <w:rPr>
          <w:rFonts w:cs="Calibri-Bold"/>
          <w:bCs/>
          <w:iCs/>
          <w:color w:val="auto"/>
          <w:sz w:val="22"/>
          <w:szCs w:val="22"/>
          <w:lang w:val="it-IT"/>
        </w:rPr>
        <w:t xml:space="preserve"> </w:t>
      </w:r>
      <w:r w:rsidR="00056073" w:rsidRPr="00D33B1D">
        <w:rPr>
          <w:rFonts w:cs="Calibri-Bold"/>
          <w:bCs/>
          <w:iCs/>
          <w:color w:val="auto"/>
          <w:sz w:val="22"/>
          <w:szCs w:val="22"/>
          <w:lang w:val="it-IT"/>
        </w:rPr>
        <w:t>sia</w:t>
      </w:r>
      <w:r w:rsidR="00F4674A" w:rsidRPr="00D33B1D">
        <w:rPr>
          <w:rFonts w:cs="Calibri-Bold"/>
          <w:bCs/>
          <w:iCs/>
          <w:color w:val="auto"/>
          <w:sz w:val="22"/>
          <w:szCs w:val="22"/>
          <w:lang w:val="it-IT"/>
        </w:rPr>
        <w:t xml:space="preserve"> </w:t>
      </w:r>
      <w:r w:rsidR="00C714FE" w:rsidRPr="00D33B1D">
        <w:rPr>
          <w:rFonts w:cs="Calibri-Bold"/>
          <w:bCs/>
          <w:iCs/>
          <w:color w:val="auto"/>
          <w:sz w:val="22"/>
          <w:szCs w:val="22"/>
          <w:lang w:val="it-IT"/>
        </w:rPr>
        <w:t xml:space="preserve">il senso di </w:t>
      </w:r>
      <w:r w:rsidR="00F4674A" w:rsidRPr="00D33B1D">
        <w:rPr>
          <w:rFonts w:cs="Calibri-Bold"/>
          <w:bCs/>
          <w:iCs/>
          <w:color w:val="auto"/>
          <w:sz w:val="22"/>
          <w:szCs w:val="22"/>
          <w:lang w:val="it-IT"/>
        </w:rPr>
        <w:t>appartenenza</w:t>
      </w:r>
      <w:r w:rsidR="00492931" w:rsidRPr="00D33B1D">
        <w:rPr>
          <w:rFonts w:cs="Calibri-Bold"/>
          <w:bCs/>
          <w:iCs/>
          <w:color w:val="auto"/>
          <w:sz w:val="22"/>
          <w:szCs w:val="22"/>
          <w:lang w:val="it-IT"/>
        </w:rPr>
        <w:t xml:space="preserve"> dei </w:t>
      </w:r>
      <w:r w:rsidR="00A4428D" w:rsidRPr="00D33B1D">
        <w:rPr>
          <w:rFonts w:cs="Calibri-Bold"/>
          <w:bCs/>
          <w:iCs/>
          <w:color w:val="auto"/>
          <w:sz w:val="22"/>
          <w:szCs w:val="22"/>
          <w:lang w:val="it-IT"/>
        </w:rPr>
        <w:t xml:space="preserve">ragazzi </w:t>
      </w:r>
      <w:r w:rsidR="00056073" w:rsidRPr="00D33B1D">
        <w:rPr>
          <w:rFonts w:cs="Calibri-Bold"/>
          <w:bCs/>
          <w:iCs/>
          <w:color w:val="auto"/>
          <w:sz w:val="22"/>
          <w:szCs w:val="22"/>
          <w:lang w:val="it-IT"/>
        </w:rPr>
        <w:t xml:space="preserve">e delle ragazze </w:t>
      </w:r>
      <w:r w:rsidR="00F4674A" w:rsidRPr="00D33B1D">
        <w:rPr>
          <w:rFonts w:cs="Calibri-Bold"/>
          <w:bCs/>
          <w:iCs/>
          <w:color w:val="auto"/>
          <w:sz w:val="22"/>
          <w:szCs w:val="22"/>
          <w:lang w:val="it-IT"/>
        </w:rPr>
        <w:t>alla propria comunità territoriale</w:t>
      </w:r>
      <w:r w:rsidR="00AC4178" w:rsidRPr="00D33B1D">
        <w:rPr>
          <w:rFonts w:cs="Calibri-Bold"/>
          <w:bCs/>
          <w:iCs/>
          <w:color w:val="auto"/>
          <w:sz w:val="22"/>
          <w:szCs w:val="22"/>
          <w:lang w:val="it-IT"/>
        </w:rPr>
        <w:t>,</w:t>
      </w:r>
      <w:r w:rsidR="00056073" w:rsidRPr="00D33B1D">
        <w:rPr>
          <w:rFonts w:cs="Calibri-Bold"/>
          <w:bCs/>
          <w:iCs/>
          <w:color w:val="auto"/>
          <w:sz w:val="22"/>
          <w:szCs w:val="22"/>
          <w:lang w:val="it-IT"/>
        </w:rPr>
        <w:t xml:space="preserve"> dalla quale spesso si sentono esclusi a causa delle disuguaglianze sociali</w:t>
      </w:r>
      <w:r w:rsidR="00F4674A" w:rsidRPr="00D33B1D">
        <w:rPr>
          <w:rFonts w:cs="Calibri-Bold"/>
          <w:bCs/>
          <w:iCs/>
          <w:color w:val="auto"/>
          <w:sz w:val="22"/>
          <w:szCs w:val="22"/>
          <w:lang w:val="it-IT"/>
        </w:rPr>
        <w:t>.</w:t>
      </w:r>
    </w:p>
    <w:p w14:paraId="08A22612" w14:textId="7D39A77C" w:rsidR="00F4674A" w:rsidRDefault="00C714FE" w:rsidP="00F4674A">
      <w:pPr>
        <w:pStyle w:val="EinfAbs"/>
        <w:spacing w:after="240"/>
        <w:jc w:val="both"/>
        <w:rPr>
          <w:rFonts w:cs="Calibri-Bold"/>
          <w:bCs/>
          <w:iCs/>
          <w:color w:val="auto"/>
          <w:sz w:val="22"/>
          <w:szCs w:val="22"/>
          <w:lang w:val="it-IT"/>
        </w:rPr>
      </w:pPr>
      <w:r w:rsidRPr="006E6930">
        <w:rPr>
          <w:rFonts w:cs="Calibri-Bold"/>
          <w:bCs/>
          <w:iCs/>
          <w:color w:val="auto"/>
          <w:sz w:val="22"/>
          <w:szCs w:val="22"/>
          <w:lang w:val="it-IT"/>
        </w:rPr>
        <w:t>A sostegno della Fondazione</w:t>
      </w:r>
      <w:r w:rsidR="00456FAC" w:rsidRPr="006E6930">
        <w:rPr>
          <w:rFonts w:cs="Calibri-Bold"/>
          <w:bCs/>
          <w:iCs/>
          <w:color w:val="auto"/>
          <w:sz w:val="22"/>
          <w:szCs w:val="22"/>
          <w:lang w:val="it-IT"/>
        </w:rPr>
        <w:t xml:space="preserve">, </w:t>
      </w:r>
      <w:r w:rsidR="00492931" w:rsidRPr="006E6930">
        <w:rPr>
          <w:rFonts w:cs="Calibri-Bold"/>
          <w:bCs/>
          <w:iCs/>
          <w:color w:val="auto"/>
          <w:sz w:val="22"/>
          <w:szCs w:val="22"/>
          <w:lang w:val="it-IT"/>
        </w:rPr>
        <w:t>Lidl Italia</w:t>
      </w:r>
      <w:r w:rsidR="00F4674A" w:rsidRPr="006E6930">
        <w:rPr>
          <w:rFonts w:cs="Calibri-Bold"/>
          <w:bCs/>
          <w:iCs/>
          <w:color w:val="auto"/>
          <w:sz w:val="22"/>
          <w:szCs w:val="22"/>
          <w:lang w:val="it-IT"/>
        </w:rPr>
        <w:t xml:space="preserve"> ha </w:t>
      </w:r>
      <w:r w:rsidRPr="006E6930">
        <w:rPr>
          <w:rFonts w:cs="Calibri-Bold"/>
          <w:bCs/>
          <w:iCs/>
          <w:color w:val="auto"/>
          <w:sz w:val="22"/>
          <w:szCs w:val="22"/>
          <w:lang w:val="it-IT"/>
        </w:rPr>
        <w:t xml:space="preserve">anche </w:t>
      </w:r>
      <w:r w:rsidR="00F4674A" w:rsidRPr="006E6930">
        <w:rPr>
          <w:rFonts w:cs="Calibri-Bold"/>
          <w:bCs/>
          <w:iCs/>
          <w:color w:val="auto"/>
          <w:sz w:val="22"/>
          <w:szCs w:val="22"/>
          <w:lang w:val="it-IT"/>
        </w:rPr>
        <w:t xml:space="preserve">donato </w:t>
      </w:r>
      <w:r w:rsidR="00F4674A" w:rsidRPr="006E6930">
        <w:rPr>
          <w:rFonts w:cs="Calibri-Bold"/>
          <w:b/>
          <w:iCs/>
          <w:color w:val="auto"/>
          <w:sz w:val="22"/>
          <w:szCs w:val="22"/>
          <w:lang w:val="it-IT"/>
        </w:rPr>
        <w:t>kit contenenti materiale scolastico</w:t>
      </w:r>
      <w:r w:rsidR="00A4428D" w:rsidRPr="006E6930">
        <w:rPr>
          <w:rFonts w:cs="Calibri-Bold"/>
          <w:b/>
          <w:iCs/>
          <w:color w:val="auto"/>
          <w:sz w:val="22"/>
          <w:szCs w:val="22"/>
          <w:lang w:val="it-IT"/>
        </w:rPr>
        <w:t xml:space="preserve"> e non solo</w:t>
      </w:r>
      <w:r w:rsidR="00F4674A" w:rsidRPr="006E6930">
        <w:rPr>
          <w:rFonts w:cs="Calibri-Bold"/>
          <w:bCs/>
          <w:iCs/>
          <w:color w:val="auto"/>
          <w:sz w:val="22"/>
          <w:szCs w:val="22"/>
          <w:lang w:val="it-IT"/>
        </w:rPr>
        <w:t xml:space="preserve">, pensati per accompagnare gli </w:t>
      </w:r>
      <w:r w:rsidR="00F4674A" w:rsidRPr="004C2542">
        <w:rPr>
          <w:rFonts w:cs="Calibri-Bold"/>
          <w:bCs/>
          <w:iCs/>
          <w:color w:val="auto"/>
          <w:sz w:val="22"/>
          <w:szCs w:val="22"/>
          <w:lang w:val="it-IT"/>
        </w:rPr>
        <w:t>studenti nel ritorno tra i banchi. Le box sono state destinate a tutti i bambini e</w:t>
      </w:r>
      <w:r w:rsidR="004C2542">
        <w:rPr>
          <w:rFonts w:cs="Calibri-Bold"/>
          <w:bCs/>
          <w:iCs/>
          <w:color w:val="auto"/>
          <w:sz w:val="22"/>
          <w:szCs w:val="22"/>
          <w:lang w:val="it-IT"/>
        </w:rPr>
        <w:t xml:space="preserve"> </w:t>
      </w:r>
      <w:r w:rsidR="001C0E26" w:rsidRPr="004C2542">
        <w:rPr>
          <w:rFonts w:cs="Calibri-Bold"/>
          <w:bCs/>
          <w:iCs/>
          <w:color w:val="auto"/>
          <w:sz w:val="22"/>
          <w:szCs w:val="22"/>
          <w:lang w:val="it-IT"/>
        </w:rPr>
        <w:t xml:space="preserve">le bambine </w:t>
      </w:r>
      <w:r w:rsidR="00F4674A" w:rsidRPr="004C2542">
        <w:rPr>
          <w:rFonts w:cs="Calibri-Bold"/>
          <w:bCs/>
          <w:iCs/>
          <w:color w:val="auto"/>
          <w:sz w:val="22"/>
          <w:szCs w:val="22"/>
          <w:lang w:val="it-IT"/>
        </w:rPr>
        <w:t>delle città in cui la Fonda</w:t>
      </w:r>
      <w:r w:rsidR="00F4674A" w:rsidRPr="006E6930">
        <w:rPr>
          <w:rFonts w:cs="Calibri-Bold"/>
          <w:bCs/>
          <w:iCs/>
          <w:color w:val="auto"/>
          <w:sz w:val="22"/>
          <w:szCs w:val="22"/>
          <w:lang w:val="it-IT"/>
        </w:rPr>
        <w:t>zione è attiva, con l’obiettivo di supportarli concretamente nella ripresa dell’anno scolastico.</w:t>
      </w:r>
      <w:r w:rsidRPr="006E6930">
        <w:rPr>
          <w:rFonts w:cs="Calibri-Bold"/>
          <w:bCs/>
          <w:iCs/>
          <w:color w:val="auto"/>
          <w:sz w:val="22"/>
          <w:szCs w:val="22"/>
          <w:lang w:val="it-IT"/>
        </w:rPr>
        <w:t xml:space="preserve"> “</w:t>
      </w:r>
      <w:r w:rsidRPr="006E6930">
        <w:rPr>
          <w:rFonts w:cs="Calibri-Bold"/>
          <w:bCs/>
          <w:i/>
          <w:color w:val="auto"/>
          <w:sz w:val="22"/>
          <w:szCs w:val="22"/>
          <w:lang w:val="it-IT"/>
        </w:rPr>
        <w:t xml:space="preserve">Per molte famiglie, il ritorno a scuola rappresenta una sfida concreta: tra materiali didattici e spesa quotidiana, </w:t>
      </w:r>
      <w:r w:rsidR="00456FAC" w:rsidRPr="006E6930">
        <w:rPr>
          <w:rFonts w:cs="Calibri-Bold"/>
          <w:bCs/>
          <w:i/>
          <w:color w:val="auto"/>
          <w:sz w:val="22"/>
          <w:szCs w:val="22"/>
          <w:lang w:val="it-IT"/>
        </w:rPr>
        <w:t>non è facile far quadrare i bilanci familiari</w:t>
      </w:r>
      <w:r w:rsidRPr="006E6930">
        <w:rPr>
          <w:rFonts w:cs="Calibri-Bold"/>
          <w:bCs/>
          <w:i/>
          <w:color w:val="auto"/>
          <w:sz w:val="22"/>
          <w:szCs w:val="22"/>
          <w:lang w:val="it-IT"/>
        </w:rPr>
        <w:t>. Con questo progetto vogliamo dimostrare che, quando si uniscono impegno, cura e attenzione, è possibile generare un impatto sociale reale.</w:t>
      </w:r>
      <w:r w:rsidRPr="006E6930">
        <w:rPr>
          <w:rFonts w:cs="Calibri-Bold"/>
          <w:bCs/>
          <w:iCs/>
          <w:color w:val="auto"/>
          <w:sz w:val="22"/>
          <w:szCs w:val="22"/>
          <w:lang w:val="it-IT"/>
        </w:rPr>
        <w:t xml:space="preserve">” ha affermato </w:t>
      </w:r>
      <w:r w:rsidRPr="006E6930">
        <w:rPr>
          <w:rFonts w:cs="Calibri-Bold"/>
          <w:b/>
          <w:iCs/>
          <w:color w:val="auto"/>
          <w:sz w:val="22"/>
          <w:szCs w:val="22"/>
          <w:lang w:val="it-IT"/>
        </w:rPr>
        <w:t>Alessia Bonifazi, Responsabile Corporate Affairs di Lidl Italia</w:t>
      </w:r>
      <w:r w:rsidRPr="006E6930">
        <w:rPr>
          <w:rFonts w:cs="Calibri-Bold"/>
          <w:bCs/>
          <w:iCs/>
          <w:color w:val="auto"/>
          <w:sz w:val="22"/>
          <w:szCs w:val="22"/>
          <w:lang w:val="it-IT"/>
        </w:rPr>
        <w:t>.</w:t>
      </w:r>
    </w:p>
    <w:p w14:paraId="2000773A" w14:textId="77777777" w:rsidR="004C2542" w:rsidRDefault="004C2542" w:rsidP="001C0E26">
      <w:pPr>
        <w:pStyle w:val="EinfAbs"/>
        <w:spacing w:after="240"/>
        <w:jc w:val="both"/>
        <w:rPr>
          <w:rFonts w:cs="Calibri-Bold"/>
          <w:b/>
          <w:i/>
          <w:color w:val="auto"/>
          <w:sz w:val="22"/>
          <w:szCs w:val="22"/>
          <w:lang w:val="it-IT"/>
        </w:rPr>
      </w:pPr>
    </w:p>
    <w:p w14:paraId="5FE3706F" w14:textId="77777777" w:rsidR="004C2542" w:rsidRDefault="004C2542" w:rsidP="001C0E26">
      <w:pPr>
        <w:pStyle w:val="EinfAbs"/>
        <w:spacing w:after="240"/>
        <w:jc w:val="both"/>
        <w:rPr>
          <w:rFonts w:cs="Calibri-Bold"/>
          <w:b/>
          <w:i/>
          <w:color w:val="auto"/>
          <w:sz w:val="22"/>
          <w:szCs w:val="22"/>
          <w:lang w:val="it-IT"/>
        </w:rPr>
      </w:pPr>
    </w:p>
    <w:p w14:paraId="48ECCF54" w14:textId="10ABE7F5" w:rsidR="001C0E26" w:rsidRPr="001C0E26" w:rsidRDefault="001C0E26" w:rsidP="001C0E26">
      <w:pPr>
        <w:pStyle w:val="EinfAbs"/>
        <w:spacing w:after="240"/>
        <w:jc w:val="both"/>
        <w:rPr>
          <w:rFonts w:cs="Calibri-Bold"/>
          <w:b/>
          <w:i/>
          <w:color w:val="auto"/>
          <w:lang w:val="it-IT"/>
        </w:rPr>
      </w:pPr>
      <w:r w:rsidRPr="001C0E26">
        <w:rPr>
          <w:rFonts w:cs="Calibri-Bold"/>
          <w:bCs/>
          <w:i/>
          <w:color w:val="auto"/>
          <w:lang w:val="it-IT"/>
        </w:rPr>
        <w:lastRenderedPageBreak/>
        <w:t xml:space="preserve">"Siamo </w:t>
      </w:r>
      <w:r>
        <w:rPr>
          <w:rFonts w:cs="Calibri-Bold"/>
          <w:bCs/>
          <w:i/>
          <w:color w:val="auto"/>
          <w:lang w:val="it-IT"/>
        </w:rPr>
        <w:t xml:space="preserve">molto </w:t>
      </w:r>
      <w:r w:rsidRPr="001C0E26">
        <w:rPr>
          <w:rFonts w:cs="Calibri-Bold"/>
          <w:bCs/>
          <w:i/>
          <w:color w:val="auto"/>
          <w:lang w:val="it-IT"/>
        </w:rPr>
        <w:t xml:space="preserve">felici di questa </w:t>
      </w:r>
      <w:r>
        <w:rPr>
          <w:rFonts w:cs="Calibri-Bold"/>
          <w:bCs/>
          <w:i/>
          <w:color w:val="auto"/>
          <w:lang w:val="it-IT"/>
        </w:rPr>
        <w:t xml:space="preserve">rinnovata </w:t>
      </w:r>
      <w:r w:rsidRPr="001C0E26">
        <w:rPr>
          <w:rFonts w:cs="Calibri-Bold"/>
          <w:bCs/>
          <w:i/>
          <w:color w:val="auto"/>
          <w:lang w:val="it-IT"/>
        </w:rPr>
        <w:t xml:space="preserve">collaborazione con Lidl Italia: con il progetto </w:t>
      </w:r>
      <w:r w:rsidR="004C2542" w:rsidRPr="004C2542">
        <w:rPr>
          <w:rFonts w:cs="Calibri-Bold"/>
          <w:bCs/>
          <w:i/>
          <w:color w:val="auto"/>
          <w:lang w:val="it-IT"/>
        </w:rPr>
        <w:t>«</w:t>
      </w:r>
      <w:r w:rsidRPr="001C0E26">
        <w:rPr>
          <w:rFonts w:cs="Calibri-Bold"/>
          <w:bCs/>
          <w:i/>
          <w:color w:val="auto"/>
          <w:lang w:val="it-IT"/>
        </w:rPr>
        <w:t>Un futuro sano e sostenibile vale davvero</w:t>
      </w:r>
      <w:r w:rsidR="004C2542">
        <w:rPr>
          <w:rFonts w:cs="Calibri-Bold"/>
          <w:bCs/>
          <w:i/>
          <w:color w:val="auto"/>
          <w:lang w:val="it-IT"/>
        </w:rPr>
        <w:t>.</w:t>
      </w:r>
      <w:r w:rsidR="004C2542" w:rsidRPr="001C0E26">
        <w:rPr>
          <w:rFonts w:cs="Calibri-Bold"/>
          <w:bCs/>
          <w:i/>
          <w:color w:val="auto"/>
          <w:lang w:val="it-IT"/>
        </w:rPr>
        <w:t>»</w:t>
      </w:r>
      <w:r w:rsidRPr="001C0E26">
        <w:rPr>
          <w:rFonts w:cs="Calibri-Bold"/>
          <w:bCs/>
          <w:i/>
          <w:color w:val="auto"/>
          <w:lang w:val="it-IT"/>
        </w:rPr>
        <w:t xml:space="preserve"> uniamo forze e competenze per chi oggi rischia di restare indietro. Desideriamo che ogni ragazza e ogni ragazzo si senta parte della propria comunità</w:t>
      </w:r>
      <w:r>
        <w:rPr>
          <w:rFonts w:cs="Calibri-Bold"/>
          <w:bCs/>
          <w:i/>
          <w:color w:val="auto"/>
          <w:lang w:val="it-IT"/>
        </w:rPr>
        <w:t>,</w:t>
      </w:r>
      <w:r w:rsidRPr="001C0E26">
        <w:rPr>
          <w:rFonts w:cs="Calibri-Bold"/>
          <w:bCs/>
          <w:i/>
          <w:color w:val="auto"/>
          <w:lang w:val="it-IT"/>
        </w:rPr>
        <w:t xml:space="preserve"> per questo lavoreremo sulla consapevolezza alimentare, il risparmio delle risorse, la prevenzione dello spreco e, soprattutto, quel senso di appartenenza spesso indebolito dalle disuguaglianze sociali. Lo faremo con attività educative che prevedono uscite didattiche nei loro territori, offrendo strumenti pratici per comprendere come scelte d’acquisto più responsabili e sostenibili, sono un risparmio economico e di risorse. È un impegno concreto e misurabile, che parte dal quotidiano e guarda al futuro"</w:t>
      </w:r>
      <w:r>
        <w:rPr>
          <w:rFonts w:cs="Calibri-Bold"/>
          <w:bCs/>
          <w:i/>
          <w:color w:val="auto"/>
          <w:lang w:val="it-IT"/>
        </w:rPr>
        <w:t xml:space="preserve"> </w:t>
      </w:r>
      <w:r w:rsidRPr="001C0E26">
        <w:rPr>
          <w:rFonts w:cs="Calibri-Bold"/>
          <w:bCs/>
          <w:iCs/>
          <w:color w:val="auto"/>
          <w:lang w:val="it-IT"/>
        </w:rPr>
        <w:t xml:space="preserve">ha sottolineato </w:t>
      </w:r>
      <w:r w:rsidRPr="001C0E26">
        <w:rPr>
          <w:rFonts w:cs="Calibri-Bold"/>
          <w:b/>
          <w:iCs/>
          <w:color w:val="auto"/>
          <w:lang w:val="it-IT"/>
        </w:rPr>
        <w:t>Isabella Catapano Botero, Direttrice Generale di Fondazione L’Albero della Vita</w:t>
      </w:r>
      <w:r w:rsidRPr="001C0E26">
        <w:rPr>
          <w:rFonts w:cs="Calibri-Bold"/>
          <w:bCs/>
          <w:iCs/>
          <w:color w:val="auto"/>
          <w:lang w:val="it-IT"/>
        </w:rPr>
        <w:t>.</w:t>
      </w:r>
    </w:p>
    <w:p w14:paraId="3E9CE336" w14:textId="3FDA9D49" w:rsidR="001C0E26" w:rsidRPr="001C0E26" w:rsidRDefault="001C0E26" w:rsidP="001C0E26">
      <w:pPr>
        <w:pStyle w:val="EinfAbs"/>
        <w:spacing w:after="240"/>
        <w:jc w:val="both"/>
        <w:rPr>
          <w:rFonts w:cs="Calibri-Bold"/>
          <w:b/>
          <w:i/>
          <w:color w:val="auto"/>
          <w:lang w:val="it-IT"/>
        </w:rPr>
      </w:pPr>
    </w:p>
    <w:p w14:paraId="480F7802" w14:textId="77777777" w:rsidR="001C0E26" w:rsidRPr="001C0E26" w:rsidRDefault="001C0E26" w:rsidP="00F4674A">
      <w:pPr>
        <w:pStyle w:val="EinfAbs"/>
        <w:spacing w:after="240"/>
        <w:jc w:val="both"/>
        <w:rPr>
          <w:rFonts w:cs="Calibri-Bold"/>
          <w:b/>
          <w:i/>
          <w:color w:val="auto"/>
          <w:sz w:val="22"/>
          <w:szCs w:val="22"/>
          <w:lang w:val="it-IT"/>
        </w:rPr>
      </w:pPr>
    </w:p>
    <w:p w14:paraId="0EF1E092" w14:textId="77777777" w:rsidR="0015628E" w:rsidRPr="00531065" w:rsidRDefault="0015628E" w:rsidP="0015628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Calibri" w:cs="Calibri-Bold"/>
          <w:b/>
          <w:bCs/>
          <w:color w:val="1F497D"/>
          <w:sz w:val="18"/>
          <w:szCs w:val="18"/>
          <w:bdr w:val="none" w:sz="0" w:space="0" w:color="auto"/>
          <w:lang w:val="it-IT" w:eastAsia="zh-TW"/>
          <w14:textOutline w14:w="0" w14:cap="rnd" w14:cmpd="sng" w14:algn="ctr">
            <w14:noFill/>
            <w14:prstDash w14:val="solid"/>
            <w14:bevel/>
          </w14:textOutline>
        </w:rPr>
      </w:pPr>
      <w:r w:rsidRPr="00531065">
        <w:rPr>
          <w:rFonts w:eastAsia="Calibri" w:cs="Calibri-Bold"/>
          <w:b/>
          <w:bCs/>
          <w:color w:val="1F497D"/>
          <w:sz w:val="18"/>
          <w:szCs w:val="18"/>
          <w:bdr w:val="none" w:sz="0" w:space="0" w:color="auto"/>
          <w:lang w:val="it-IT" w:eastAsia="zh-TW"/>
          <w14:textOutline w14:w="0" w14:cap="rnd" w14:cmpd="sng" w14:algn="ctr">
            <w14:noFill/>
            <w14:prstDash w14:val="solid"/>
            <w14:bevel/>
          </w14:textOutline>
        </w:rPr>
        <w:t>Company Profile Lidl</w:t>
      </w:r>
    </w:p>
    <w:p w14:paraId="7041048C" w14:textId="558B4E36" w:rsidR="0015628E" w:rsidRPr="00D45A16" w:rsidRDefault="0015628E" w:rsidP="0015628E">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pPr>
      <w:r w:rsidRPr="00531065">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t xml:space="preserve">Lidl Italia è una catena di supermercati presente nel Paese dal 1992 che dispone attualmente di una rete di </w:t>
      </w:r>
      <w:r w:rsidR="003B7AFC">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t>oltre</w:t>
      </w:r>
      <w:r w:rsidR="003B7AFC" w:rsidRPr="00531065">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t xml:space="preserve"> </w:t>
      </w:r>
      <w:r w:rsidRPr="00531065">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t>780</w:t>
      </w:r>
      <w:r>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t xml:space="preserve"> </w:t>
      </w:r>
      <w:r w:rsidRPr="00D45A16">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t xml:space="preserve">punti vendita riforniti quotidianamente da 12 piattaforme logistiche dislocate sul territorio nazionale, impiegando </w:t>
      </w:r>
      <w:r w:rsidR="003B7AFC">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t xml:space="preserve">più di </w:t>
      </w:r>
      <w:r>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t>23.000</w:t>
      </w:r>
      <w:r w:rsidRPr="00D45A16">
        <w:rPr>
          <w:rFonts w:ascii="Lidl Font Pro" w:eastAsia="Calibri" w:hAnsi="Lidl Font Pro" w:cs="Calibri"/>
          <w:color w:val="auto"/>
          <w:sz w:val="18"/>
          <w:szCs w:val="18"/>
          <w:bdr w:val="none" w:sz="0" w:space="0" w:color="auto"/>
          <w:lang w:val="it-IT" w:eastAsia="zh-TW"/>
          <w14:textOutline w14:w="0" w14:cap="rnd" w14:cmpd="sng" w14:algn="ctr">
            <w14:noFill/>
            <w14:prstDash w14:val="solid"/>
            <w14:bevel/>
          </w14:textOutline>
        </w:rPr>
        <w:t xml:space="preserve"> collaboratori. L’offerta a scaffale si compone di oltre 3.500 referenze attentamente selezionate, di cui oltre l’80% prodotte in Italia e a marchio proprio per garantire al cliente il miglior rapporto qualità-prezzo.</w:t>
      </w:r>
    </w:p>
    <w:p w14:paraId="095861F4" w14:textId="77777777" w:rsidR="0015628E" w:rsidRPr="00D45A16" w:rsidRDefault="0015628E" w:rsidP="0015628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Calibri" w:cs="Calibri-Bold"/>
          <w:b/>
          <w:bCs/>
          <w:color w:val="1F497D"/>
          <w:sz w:val="18"/>
          <w:szCs w:val="18"/>
          <w:bdr w:val="none" w:sz="0" w:space="0" w:color="auto"/>
          <w:lang w:val="it-IT" w:eastAsia="zh-TW"/>
          <w14:textOutline w14:w="0" w14:cap="rnd" w14:cmpd="sng" w14:algn="ctr">
            <w14:noFill/>
            <w14:prstDash w14:val="solid"/>
            <w14:bevel/>
          </w14:textOutline>
        </w:rPr>
      </w:pPr>
      <w:r w:rsidRPr="00D45A16">
        <w:rPr>
          <w:rFonts w:eastAsia="Calibri" w:cs="Calibri-Bold"/>
          <w:b/>
          <w:bCs/>
          <w:color w:val="1F497D"/>
          <w:sz w:val="18"/>
          <w:szCs w:val="18"/>
          <w:bdr w:val="none" w:sz="0" w:space="0" w:color="auto"/>
          <w:lang w:val="it-IT" w:eastAsia="zh-TW"/>
          <w14:textOutline w14:w="0" w14:cap="rnd" w14:cmpd="sng" w14:algn="ctr">
            <w14:noFill/>
            <w14:prstDash w14:val="solid"/>
            <w14:bevel/>
          </w14:textOutline>
        </w:rPr>
        <w:t>Contatti per la stampa:</w:t>
      </w:r>
    </w:p>
    <w:p w14:paraId="1EB2811E" w14:textId="77777777" w:rsidR="0015628E" w:rsidRPr="00D45A16" w:rsidRDefault="0015628E" w:rsidP="0015628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Calibri" w:cs="Calibri-Bold"/>
          <w:color w:val="auto"/>
          <w:sz w:val="18"/>
          <w:szCs w:val="18"/>
          <w:bdr w:val="none" w:sz="0" w:space="0" w:color="auto"/>
          <w:lang w:val="it-IT" w:eastAsia="zh-TW"/>
          <w14:textOutline w14:w="0" w14:cap="rnd" w14:cmpd="sng" w14:algn="ctr">
            <w14:noFill/>
            <w14:prstDash w14:val="solid"/>
            <w14:bevel/>
          </w14:textOutline>
        </w:rPr>
      </w:pPr>
      <w:r w:rsidRPr="00D45A16">
        <w:rPr>
          <w:rFonts w:eastAsia="Calibri" w:cs="Calibri-Bold"/>
          <w:color w:val="auto"/>
          <w:sz w:val="18"/>
          <w:szCs w:val="18"/>
          <w:bdr w:val="none" w:sz="0" w:space="0" w:color="auto"/>
          <w:lang w:val="it-IT" w:eastAsia="zh-TW"/>
          <w14:textOutline w14:w="0" w14:cap="rnd" w14:cmpd="sng" w14:algn="ctr">
            <w14:noFill/>
            <w14:prstDash w14:val="solid"/>
            <w14:bevel/>
          </w14:textOutline>
        </w:rPr>
        <w:t xml:space="preserve">LIDL Italia S.r.l. a socio unico - Ufficio Comunicazione </w:t>
      </w:r>
    </w:p>
    <w:p w14:paraId="41102D92" w14:textId="77777777" w:rsidR="0015628E" w:rsidRPr="00D45A16" w:rsidRDefault="0015628E" w:rsidP="0015628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Calibri" w:cs="Calibri-Bold"/>
          <w:color w:val="auto"/>
          <w:sz w:val="18"/>
          <w:szCs w:val="18"/>
          <w:bdr w:val="none" w:sz="0" w:space="0" w:color="auto"/>
          <w:lang w:val="it-IT" w:eastAsia="zh-TW"/>
          <w14:textOutline w14:w="0" w14:cap="rnd" w14:cmpd="sng" w14:algn="ctr">
            <w14:noFill/>
            <w14:prstDash w14:val="solid"/>
            <w14:bevel/>
          </w14:textOutline>
        </w:rPr>
      </w:pPr>
      <w:r w:rsidRPr="00D45A16">
        <w:rPr>
          <w:rFonts w:eastAsia="Calibri" w:cs="Calibri-Bold"/>
          <w:color w:val="auto"/>
          <w:sz w:val="18"/>
          <w:szCs w:val="18"/>
          <w:bdr w:val="none" w:sz="0" w:space="0" w:color="auto"/>
          <w:lang w:val="it-IT" w:eastAsia="zh-TW"/>
          <w14:textOutline w14:w="0" w14:cap="rnd" w14:cmpd="sng" w14:algn="ctr">
            <w14:noFill/>
            <w14:prstDash w14:val="solid"/>
            <w14:bevel/>
          </w14:textOutline>
        </w:rPr>
        <w:t xml:space="preserve">Via Augusto Ruffo, 36 - 37040 Arcole (VR) </w:t>
      </w:r>
    </w:p>
    <w:p w14:paraId="24B1136E" w14:textId="77777777" w:rsidR="0015628E" w:rsidRPr="00D45A16" w:rsidRDefault="0015628E" w:rsidP="0015628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Calibri" w:cs="Calibri-Bold"/>
          <w:color w:val="auto"/>
          <w:sz w:val="18"/>
          <w:szCs w:val="18"/>
          <w:bdr w:val="none" w:sz="0" w:space="0" w:color="auto"/>
          <w:lang w:val="pt-PT" w:eastAsia="zh-TW"/>
          <w14:textOutline w14:w="0" w14:cap="rnd" w14:cmpd="sng" w14:algn="ctr">
            <w14:noFill/>
            <w14:prstDash w14:val="solid"/>
            <w14:bevel/>
          </w14:textOutline>
        </w:rPr>
      </w:pPr>
      <w:r w:rsidRPr="00D45A16">
        <w:rPr>
          <w:rFonts w:eastAsia="Calibri" w:cs="Calibri-Bold"/>
          <w:color w:val="auto"/>
          <w:sz w:val="18"/>
          <w:szCs w:val="18"/>
          <w:bdr w:val="none" w:sz="0" w:space="0" w:color="auto"/>
          <w:lang w:val="pt-PT" w:eastAsia="zh-TW"/>
          <w14:textOutline w14:w="0" w14:cap="rnd" w14:cmpd="sng" w14:algn="ctr">
            <w14:noFill/>
            <w14:prstDash w14:val="solid"/>
            <w14:bevel/>
          </w14:textOutline>
        </w:rPr>
        <w:t xml:space="preserve">Tel. 045.6135100 </w:t>
      </w:r>
    </w:p>
    <w:p w14:paraId="38433130" w14:textId="77777777" w:rsidR="0015628E" w:rsidRPr="00D45A16" w:rsidRDefault="0015628E" w:rsidP="0015628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jc w:val="both"/>
        <w:rPr>
          <w:rFonts w:eastAsia="Calibri" w:cs="Calibri-Bold"/>
          <w:color w:val="auto"/>
          <w:sz w:val="18"/>
          <w:szCs w:val="18"/>
          <w:bdr w:val="none" w:sz="0" w:space="0" w:color="auto"/>
          <w:lang w:val="pt-PT" w:eastAsia="zh-TW"/>
          <w14:textOutline w14:w="0" w14:cap="rnd" w14:cmpd="sng" w14:algn="ctr">
            <w14:noFill/>
            <w14:prstDash w14:val="solid"/>
            <w14:bevel/>
          </w14:textOutline>
        </w:rPr>
      </w:pPr>
      <w:r w:rsidRPr="00D45A16">
        <w:rPr>
          <w:rFonts w:eastAsia="Calibri" w:cs="Calibri-Bold"/>
          <w:color w:val="auto"/>
          <w:sz w:val="18"/>
          <w:szCs w:val="18"/>
          <w:bdr w:val="none" w:sz="0" w:space="0" w:color="auto"/>
          <w:lang w:val="pt-PT" w:eastAsia="zh-TW"/>
          <w14:textOutline w14:w="0" w14:cap="rnd" w14:cmpd="sng" w14:algn="ctr">
            <w14:noFill/>
            <w14:prstDash w14:val="solid"/>
            <w14:bevel/>
          </w14:textOutline>
        </w:rPr>
        <w:t xml:space="preserve">E-mail: stampa@lidl.it </w:t>
      </w:r>
    </w:p>
    <w:p w14:paraId="047643F9" w14:textId="482BE8A4" w:rsidR="00CC39FA" w:rsidRDefault="00B34F9F" w:rsidP="00C626C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both"/>
        <w:rPr>
          <w:rFonts w:eastAsia="Calibri" w:cs="Calibri-Bold"/>
          <w:b/>
          <w:bCs/>
          <w:color w:val="1F497D"/>
          <w:sz w:val="18"/>
          <w:szCs w:val="18"/>
          <w:bdr w:val="none" w:sz="0" w:space="0" w:color="auto"/>
          <w:lang w:val="it-IT" w:eastAsia="en-US"/>
          <w14:textOutline w14:w="0" w14:cap="rnd" w14:cmpd="sng" w14:algn="ctr">
            <w14:noFill/>
            <w14:prstDash w14:val="solid"/>
            <w14:bevel/>
          </w14:textOutline>
        </w:rPr>
      </w:pPr>
      <w:hyperlink r:id="rId6" w:history="1">
        <w:r w:rsidR="0015628E" w:rsidRPr="00D45A16">
          <w:rPr>
            <w:rFonts w:eastAsia="Calibri" w:cs="Calibri-Bold"/>
            <w:color w:val="0000FF"/>
            <w:sz w:val="18"/>
            <w:szCs w:val="18"/>
            <w:u w:val="single"/>
            <w:bdr w:val="none" w:sz="0" w:space="0" w:color="auto"/>
            <w:lang w:val="it-IT" w:eastAsia="zh-TW"/>
            <w14:textOutline w14:w="0" w14:cap="rnd" w14:cmpd="sng" w14:algn="ctr">
              <w14:noFill/>
              <w14:prstDash w14:val="solid"/>
              <w14:bevel/>
            </w14:textOutline>
          </w:rPr>
          <w:t>www.lidl.it</w:t>
        </w:r>
      </w:hyperlink>
    </w:p>
    <w:p w14:paraId="065AACAB" w14:textId="77777777" w:rsidR="00CC39FA" w:rsidRDefault="00CC39FA" w:rsidP="00CC39FA">
      <w:pPr>
        <w:pBdr>
          <w:top w:val="none" w:sz="0" w:space="0" w:color="auto"/>
          <w:left w:val="none" w:sz="0" w:space="0" w:color="auto"/>
          <w:bottom w:val="none" w:sz="0" w:space="0" w:color="auto"/>
          <w:right w:val="none" w:sz="0" w:space="0" w:color="auto"/>
          <w:between w:val="none" w:sz="0" w:space="0" w:color="auto"/>
          <w:bar w:val="none" w:sz="0" w:color="auto"/>
        </w:pBdr>
        <w:spacing w:after="0" w:line="288" w:lineRule="auto"/>
        <w:rPr>
          <w:rFonts w:eastAsia="Calibri" w:cs="Calibri-Bold"/>
          <w:b/>
          <w:bCs/>
          <w:color w:val="1F497D"/>
          <w:sz w:val="18"/>
          <w:szCs w:val="18"/>
          <w:bdr w:val="none" w:sz="0" w:space="0" w:color="auto"/>
          <w:lang w:val="it-IT" w:eastAsia="en-US"/>
          <w14:textOutline w14:w="0" w14:cap="rnd" w14:cmpd="sng" w14:algn="ctr">
            <w14:noFill/>
            <w14:prstDash w14:val="solid"/>
            <w14:bevel/>
          </w14:textOutline>
        </w:rPr>
      </w:pPr>
    </w:p>
    <w:p w14:paraId="6478A99C" w14:textId="77777777" w:rsidR="003842CF" w:rsidRDefault="003842CF"/>
    <w:sectPr w:rsidR="003842CF" w:rsidSect="00CC39FA">
      <w:headerReference w:type="default" r:id="rId7"/>
      <w:pgSz w:w="11906" w:h="16838"/>
      <w:pgMar w:top="1417" w:right="1134" w:bottom="1134" w:left="1134" w:header="90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1CB78" w14:textId="77777777" w:rsidR="00DD6DBF" w:rsidRDefault="00DD6DBF" w:rsidP="00CC39FA">
      <w:pPr>
        <w:spacing w:after="0" w:line="240" w:lineRule="auto"/>
      </w:pPr>
      <w:r>
        <w:separator/>
      </w:r>
    </w:p>
  </w:endnote>
  <w:endnote w:type="continuationSeparator" w:id="0">
    <w:p w14:paraId="7377414E" w14:textId="77777777" w:rsidR="00DD6DBF" w:rsidRDefault="00DD6DBF" w:rsidP="00CC39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ptos Display">
    <w:charset w:val="00"/>
    <w:family w:val="swiss"/>
    <w:pitch w:val="variable"/>
    <w:sig w:usb0="20000287" w:usb1="00000003" w:usb2="00000000" w:usb3="00000000" w:csb0="0000019F" w:csb1="00000000"/>
  </w:font>
  <w:font w:name="Calibri-Bold">
    <w:altName w:val="Cambria"/>
    <w:panose1 w:val="00000000000000000000"/>
    <w:charset w:val="4D"/>
    <w:family w:val="auto"/>
    <w:notTrueType/>
    <w:pitch w:val="default"/>
    <w:sig w:usb0="00000003" w:usb1="00000000" w:usb2="00000000" w:usb3="00000000" w:csb0="00000001" w:csb1="00000000"/>
  </w:font>
  <w:font w:name="Lidl Font Pro">
    <w:altName w:val="Calibri"/>
    <w:panose1 w:val="02000000000000000000"/>
    <w:charset w:val="00"/>
    <w:family w:val="auto"/>
    <w:pitch w:val="variable"/>
    <w:sig w:usb0="A00002FF" w:usb1="500020E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77221" w14:textId="77777777" w:rsidR="00DD6DBF" w:rsidRDefault="00DD6DBF" w:rsidP="00CC39FA">
      <w:pPr>
        <w:spacing w:after="0" w:line="240" w:lineRule="auto"/>
      </w:pPr>
      <w:r>
        <w:separator/>
      </w:r>
    </w:p>
  </w:footnote>
  <w:footnote w:type="continuationSeparator" w:id="0">
    <w:p w14:paraId="25DD932E" w14:textId="77777777" w:rsidR="00DD6DBF" w:rsidRDefault="00DD6DBF" w:rsidP="00CC39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C85E1" w14:textId="553CA8E0" w:rsidR="00CC39FA" w:rsidRDefault="00CC39FA" w:rsidP="00CC39FA">
    <w:pPr>
      <w:pStyle w:val="Intestazione"/>
      <w:tabs>
        <w:tab w:val="right" w:pos="9044"/>
      </w:tabs>
    </w:pPr>
    <w:r>
      <w:rPr>
        <w:noProof/>
        <w:lang w:val="it-IT"/>
      </w:rPr>
      <mc:AlternateContent>
        <mc:Choice Requires="wps">
          <w:drawing>
            <wp:anchor distT="152400" distB="152400" distL="152400" distR="152400" simplePos="0" relativeHeight="251655168" behindDoc="1" locked="0" layoutInCell="1" allowOverlap="1" wp14:anchorId="1B08AD4E" wp14:editId="36ED5564">
              <wp:simplePos x="0" y="0"/>
              <wp:positionH relativeFrom="page">
                <wp:posOffset>908048</wp:posOffset>
              </wp:positionH>
              <wp:positionV relativeFrom="page">
                <wp:posOffset>1320073</wp:posOffset>
              </wp:positionV>
              <wp:extent cx="6245862" cy="0"/>
              <wp:effectExtent l="0" t="0" r="0" b="0"/>
              <wp:wrapNone/>
              <wp:docPr id="1073741830" name="officeArt object" descr="Gerade Verbindung 46"/>
              <wp:cNvGraphicFramePr/>
              <a:graphic xmlns:a="http://schemas.openxmlformats.org/drawingml/2006/main">
                <a:graphicData uri="http://schemas.microsoft.com/office/word/2010/wordprocessingShape">
                  <wps:wsp>
                    <wps:cNvCnPr/>
                    <wps:spPr>
                      <a:xfrm>
                        <a:off x="0" y="0"/>
                        <a:ext cx="6245862" cy="0"/>
                      </a:xfrm>
                      <a:prstGeom prst="line">
                        <a:avLst/>
                      </a:prstGeom>
                      <a:noFill/>
                      <a:ln w="6350" cap="flat">
                        <a:solidFill>
                          <a:srgbClr val="003F7B"/>
                        </a:solidFill>
                        <a:prstDash val="solid"/>
                        <a:round/>
                      </a:ln>
                      <a:effectLst/>
                    </wps:spPr>
                    <wps:bodyPr/>
                  </wps:wsp>
                </a:graphicData>
              </a:graphic>
            </wp:anchor>
          </w:drawing>
        </mc:Choice>
        <mc:Fallback xmlns:w16du="http://schemas.microsoft.com/office/word/2023/wordml/word16du" xmlns:w16sdtfl="http://schemas.microsoft.com/office/word/2024/wordml/sdtformatlock">
          <w:pict>
            <v:line w14:anchorId="06805454" id="officeArt object" o:spid="_x0000_s1026" alt="Gerade Verbindung 46" style="position:absolute;z-index:-251661312;visibility:visible;mso-wrap-style:square;mso-wrap-distance-left:12pt;mso-wrap-distance-top:12pt;mso-wrap-distance-right:12pt;mso-wrap-distance-bottom:12pt;mso-position-horizontal:absolute;mso-position-horizontal-relative:page;mso-position-vertical:absolute;mso-position-vertical-relative:page" from="71.5pt,103.95pt" to="563.3pt,10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" strokecolor="#003f7b" strokeweight=".5pt">
              <w10:wrap anchorx="page" anchory="page"/>
            </v:line>
          </w:pict>
        </mc:Fallback>
      </mc:AlternateContent>
    </w:r>
    <w:r>
      <w:rPr>
        <w:noProof/>
        <w:lang w:val="it-IT"/>
      </w:rPr>
      <w:drawing>
        <wp:anchor distT="152400" distB="152400" distL="152400" distR="152400" simplePos="0" relativeHeight="251660288" behindDoc="1" locked="0" layoutInCell="1" allowOverlap="1" wp14:anchorId="5988AE2B" wp14:editId="3C0112BA">
          <wp:simplePos x="0" y="0"/>
          <wp:positionH relativeFrom="page">
            <wp:posOffset>5905805</wp:posOffset>
          </wp:positionH>
          <wp:positionV relativeFrom="page">
            <wp:posOffset>447039</wp:posOffset>
          </wp:positionV>
          <wp:extent cx="718185" cy="718185"/>
          <wp:effectExtent l="0" t="0" r="0" b="0"/>
          <wp:wrapNone/>
          <wp:docPr id="1073741832" name="officeArt object" descr="Immagine 14"/>
          <wp:cNvGraphicFramePr/>
          <a:graphic xmlns:a="http://schemas.openxmlformats.org/drawingml/2006/main">
            <a:graphicData uri="http://schemas.openxmlformats.org/drawingml/2006/picture">
              <pic:pic xmlns:pic="http://schemas.openxmlformats.org/drawingml/2006/picture">
                <pic:nvPicPr>
                  <pic:cNvPr id="1073741832" name="Immagine 14" descr="Immagine 14"/>
                  <pic:cNvPicPr>
                    <a:picLocks noChangeAspect="1"/>
                  </pic:cNvPicPr>
                </pic:nvPicPr>
                <pic:blipFill>
                  <a:blip r:embed="rId1"/>
                  <a:stretch>
                    <a:fillRect/>
                  </a:stretch>
                </pic:blipFill>
                <pic:spPr>
                  <a:xfrm>
                    <a:off x="0" y="0"/>
                    <a:ext cx="718185" cy="718185"/>
                  </a:xfrm>
                  <a:prstGeom prst="rect">
                    <a:avLst/>
                  </a:prstGeom>
                  <a:ln w="12700" cap="flat">
                    <a:noFill/>
                    <a:miter lim="400000"/>
                  </a:ln>
                  <a:effectLst/>
                </pic:spPr>
              </pic:pic>
            </a:graphicData>
          </a:graphic>
        </wp:anchor>
      </w:drawing>
    </w:r>
    <w:r>
      <w:rPr>
        <w:noProof/>
        <w:lang w:val="it-IT"/>
      </w:rPr>
      <mc:AlternateContent>
        <mc:Choice Requires="wps">
          <w:drawing>
            <wp:anchor distT="152400" distB="152400" distL="152400" distR="152400" simplePos="0" relativeHeight="251664384" behindDoc="1" locked="0" layoutInCell="1" allowOverlap="1" wp14:anchorId="580BBAE1" wp14:editId="550D2B5E">
              <wp:simplePos x="0" y="0"/>
              <wp:positionH relativeFrom="page">
                <wp:posOffset>788033</wp:posOffset>
              </wp:positionH>
              <wp:positionV relativeFrom="page">
                <wp:posOffset>9869178</wp:posOffset>
              </wp:positionV>
              <wp:extent cx="6245862" cy="0"/>
              <wp:effectExtent l="0" t="0" r="0" b="0"/>
              <wp:wrapNone/>
              <wp:docPr id="1073741835" name="officeArt object" descr="Gerade Verbindung 47"/>
              <wp:cNvGraphicFramePr/>
              <a:graphic xmlns:a="http://schemas.openxmlformats.org/drawingml/2006/main">
                <a:graphicData uri="http://schemas.microsoft.com/office/word/2010/wordprocessingShape">
                  <wps:wsp>
                    <wps:cNvCnPr/>
                    <wps:spPr>
                      <a:xfrm>
                        <a:off x="0" y="0"/>
                        <a:ext cx="6245862" cy="0"/>
                      </a:xfrm>
                      <a:prstGeom prst="line">
                        <a:avLst/>
                      </a:prstGeom>
                      <a:noFill/>
                      <a:ln w="6350" cap="flat">
                        <a:solidFill>
                          <a:srgbClr val="003F7B"/>
                        </a:solidFill>
                        <a:prstDash val="solid"/>
                        <a:round/>
                      </a:ln>
                      <a:effectLst/>
                    </wps:spPr>
                    <wps:bodyPr/>
                  </wps:wsp>
                </a:graphicData>
              </a:graphic>
            </wp:anchor>
          </w:drawing>
        </mc:Choice>
        <mc:Fallback xmlns:w16du="http://schemas.microsoft.com/office/word/2023/wordml/word16du" xmlns:w16sdtfl="http://schemas.microsoft.com/office/word/2024/wordml/sdtformatlock">
          <w:pict>
            <v:line w14:anchorId="447E2197" id="officeArt object" o:spid="_x0000_s1026" alt="Gerade Verbindung 47" style="position:absolute;z-index:-251652096;visibility:visible;mso-wrap-style:square;mso-wrap-distance-left:12pt;mso-wrap-distance-top:12pt;mso-wrap-distance-right:12pt;mso-wrap-distance-bottom:12pt;mso-position-horizontal:absolute;mso-position-horizontal-relative:page;mso-position-vertical:absolute;mso-position-vertical-relative:page" from="62.05pt,777.1pt" to="553.85pt,7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" strokecolor="#003f7b" strokeweight=".5pt">
              <w10:wrap anchorx="page" anchory="page"/>
            </v:line>
          </w:pict>
        </mc:Fallback>
      </mc:AlternateContent>
    </w:r>
    <w:r>
      <w:rPr>
        <w:noProof/>
        <w:lang w:val="it-IT"/>
      </w:rPr>
      <mc:AlternateContent>
        <mc:Choice Requires="wps">
          <w:drawing>
            <wp:anchor distT="152400" distB="152400" distL="152400" distR="152400" simplePos="0" relativeHeight="251667456" behindDoc="1" locked="0" layoutInCell="1" allowOverlap="1" wp14:anchorId="7545A8FC" wp14:editId="0C70C4B6">
              <wp:simplePos x="0" y="0"/>
              <wp:positionH relativeFrom="page">
                <wp:posOffset>907913</wp:posOffset>
              </wp:positionH>
              <wp:positionV relativeFrom="page">
                <wp:posOffset>9811966</wp:posOffset>
              </wp:positionV>
              <wp:extent cx="5763262" cy="564204"/>
              <wp:effectExtent l="0" t="0" r="0" b="0"/>
              <wp:wrapNone/>
              <wp:docPr id="1073741836" name="officeArt object" descr="Text Box 9"/>
              <wp:cNvGraphicFramePr/>
              <a:graphic xmlns:a="http://schemas.openxmlformats.org/drawingml/2006/main">
                <a:graphicData uri="http://schemas.microsoft.com/office/word/2010/wordprocessingShape">
                  <wps:wsp>
                    <wps:cNvSpPr txBox="1"/>
                    <wps:spPr>
                      <a:xfrm>
                        <a:off x="0" y="0"/>
                        <a:ext cx="5763262" cy="564204"/>
                      </a:xfrm>
                      <a:prstGeom prst="rect">
                        <a:avLst/>
                      </a:prstGeom>
                      <a:noFill/>
                      <a:ln w="12700" cap="flat">
                        <a:noFill/>
                        <a:miter lim="400000"/>
                      </a:ln>
                      <a:effectLst/>
                    </wps:spPr>
                    <wps:txbx>
                      <w:txbxContent>
                        <w:p w14:paraId="4D6DB599" w14:textId="77777777" w:rsidR="00CC39FA" w:rsidRDefault="00CC39FA" w:rsidP="00CC39FA">
                          <w:pPr>
                            <w:spacing w:after="120"/>
                          </w:pPr>
                          <w:r>
                            <w:rPr>
                              <w:lang w:val="it-IT"/>
                            </w:rPr>
                            <w:t>Lidl Italia · Ufficio Comunicazione</w:t>
                          </w:r>
                        </w:p>
                      </w:txbxContent>
                    </wps:txbx>
                    <wps:bodyPr wrap="square" lIns="0" tIns="0" rIns="0" bIns="0" numCol="1" anchor="b">
                      <a:noAutofit/>
                    </wps:bodyPr>
                  </wps:wsp>
                </a:graphicData>
              </a:graphic>
            </wp:anchor>
          </w:drawing>
        </mc:Choice>
        <mc:Fallback>
          <w:pict>
            <v:shapetype w14:anchorId="7545A8FC" id="_x0000_t202" coordsize="21600,21600" o:spt="202" path="m,l,21600r21600,l21600,xe">
              <v:stroke joinstyle="miter"/>
              <v:path gradientshapeok="t" o:connecttype="rect"/>
            </v:shapetype>
            <v:shape id="officeArt object" o:spid="_x0000_s1026" type="#_x0000_t202" alt="Text Box 9" style="position:absolute;margin-left:71.5pt;margin-top:772.6pt;width:453.8pt;height:44.45pt;z-index:-251649024;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" filled="f" stroked="f" strokeweight="1pt">
              <v:stroke miterlimit="4"/>
              <v:textbox inset="0,0,0,0">
                <w:txbxContent>
                  <w:p w14:paraId="4D6DB599" w14:textId="77777777" w:rsidR="00CC39FA" w:rsidRDefault="00CC39FA" w:rsidP="00CC39FA">
                    <w:pPr>
                      <w:spacing w:after="120"/>
                    </w:pPr>
                    <w:r>
                      <w:rPr>
                        <w:lang w:val="it-IT"/>
                      </w:rPr>
                      <w:t>Lidl Italia · Ufficio Comunicazione</w:t>
                    </w:r>
                  </w:p>
                </w:txbxContent>
              </v:textbox>
              <w10:wrap anchorx="page" anchory="page"/>
            </v:shape>
          </w:pict>
        </mc:Fallback>
      </mc:AlternateContent>
    </w:r>
  </w:p>
  <w:p w14:paraId="68EA95E8" w14:textId="1FC622B1" w:rsidR="00CC39FA" w:rsidRDefault="00F575A1" w:rsidP="00CC39FA">
    <w:pPr>
      <w:pStyle w:val="Intestazione"/>
    </w:pPr>
    <w:r>
      <w:rPr>
        <w:noProof/>
        <w:lang w:val="it-IT"/>
      </w:rPr>
      <mc:AlternateContent>
        <mc:Choice Requires="wps">
          <w:drawing>
            <wp:anchor distT="152400" distB="152400" distL="152400" distR="152400" simplePos="0" relativeHeight="251658240" behindDoc="1" locked="0" layoutInCell="1" allowOverlap="1" wp14:anchorId="49F19ED1" wp14:editId="305B28A5">
              <wp:simplePos x="0" y="0"/>
              <wp:positionH relativeFrom="page">
                <wp:posOffset>937260</wp:posOffset>
              </wp:positionH>
              <wp:positionV relativeFrom="page">
                <wp:posOffset>847725</wp:posOffset>
              </wp:positionV>
              <wp:extent cx="2552700" cy="493395"/>
              <wp:effectExtent l="0" t="0" r="0" b="1905"/>
              <wp:wrapNone/>
              <wp:docPr id="1073741831" name="officeArt object" descr="Text Box 16"/>
              <wp:cNvGraphicFramePr/>
              <a:graphic xmlns:a="http://schemas.openxmlformats.org/drawingml/2006/main">
                <a:graphicData uri="http://schemas.microsoft.com/office/word/2010/wordprocessingShape">
                  <wps:wsp>
                    <wps:cNvSpPr txBox="1"/>
                    <wps:spPr>
                      <a:xfrm>
                        <a:off x="0" y="0"/>
                        <a:ext cx="2552700" cy="493395"/>
                      </a:xfrm>
                      <a:prstGeom prst="rect">
                        <a:avLst/>
                      </a:prstGeom>
                      <a:noFill/>
                      <a:ln w="12700" cap="flat">
                        <a:noFill/>
                        <a:miter lim="400000"/>
                      </a:ln>
                      <a:effectLst/>
                    </wps:spPr>
                    <wps:txbx>
                      <w:txbxContent>
                        <w:p w14:paraId="2D3460AE" w14:textId="77777777" w:rsidR="00CC39FA" w:rsidRPr="00CC39FA" w:rsidRDefault="00CC39FA" w:rsidP="00CC39FA">
                          <w:pPr>
                            <w:rPr>
                              <w:rFonts w:cs="Calibri"/>
                            </w:rPr>
                          </w:pPr>
                          <w:r w:rsidRPr="00CC39FA">
                            <w:rPr>
                              <w:rFonts w:cs="Calibri"/>
                              <w:b/>
                              <w:bCs/>
                              <w:color w:val="1F497D"/>
                              <w:sz w:val="38"/>
                              <w:szCs w:val="38"/>
                              <w:u w:color="1F497D"/>
                            </w:rPr>
                            <w:t xml:space="preserve">COMUNICATO </w:t>
                          </w:r>
                          <w:r w:rsidRPr="00CC39FA">
                            <w:rPr>
                              <w:rFonts w:cs="Calibri"/>
                              <w:color w:val="1F497D"/>
                              <w:sz w:val="38"/>
                              <w:szCs w:val="38"/>
                              <w:u w:color="1F497D"/>
                            </w:rPr>
                            <w:t>STAMPA</w:t>
                          </w:r>
                        </w:p>
                      </w:txbxContent>
                    </wps:txbx>
                    <wps:bodyPr wrap="square" lIns="0" tIns="0" rIns="0" bIns="0" numCol="1" anchor="t">
                      <a:noAutofit/>
                    </wps:bodyPr>
                  </wps:wsp>
                </a:graphicData>
              </a:graphic>
              <wp14:sizeRelH relativeFrom="margin">
                <wp14:pctWidth>0</wp14:pctWidth>
              </wp14:sizeRelH>
            </wp:anchor>
          </w:drawing>
        </mc:Choice>
        <mc:Fallback>
          <w:pict>
            <v:shape w14:anchorId="49F19ED1" id="_x0000_s1027" type="#_x0000_t202" alt="Text Box 16" style="position:absolute;margin-left:73.8pt;margin-top:66.75pt;width:201pt;height:38.85pt;z-index:-251658240;visibility:visible;mso-wrap-style:square;mso-width-percent:0;mso-wrap-distance-left:12pt;mso-wrap-distance-top:12pt;mso-wrap-distance-right:12pt;mso-wrap-distance-bottom:12pt;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" filled="f" stroked="f" strokeweight="1pt">
              <v:stroke miterlimit="4"/>
              <v:textbox inset="0,0,0,0">
                <w:txbxContent>
                  <w:p w14:paraId="2D3460AE" w14:textId="77777777" w:rsidR="00CC39FA" w:rsidRPr="00CC39FA" w:rsidRDefault="00CC39FA" w:rsidP="00CC39FA">
                    <w:pPr>
                      <w:rPr>
                        <w:rFonts w:cs="Calibri"/>
                      </w:rPr>
                    </w:pPr>
                    <w:r w:rsidRPr="00CC39FA">
                      <w:rPr>
                        <w:rFonts w:cs="Calibri"/>
                        <w:b/>
                        <w:bCs/>
                        <w:color w:val="1F497D"/>
                        <w:sz w:val="38"/>
                        <w:szCs w:val="38"/>
                        <w:u w:color="1F497D"/>
                      </w:rPr>
                      <w:t xml:space="preserve">COMUNICATO </w:t>
                    </w:r>
                    <w:r w:rsidRPr="00CC39FA">
                      <w:rPr>
                        <w:rFonts w:cs="Calibri"/>
                        <w:color w:val="1F497D"/>
                        <w:sz w:val="38"/>
                        <w:szCs w:val="38"/>
                        <w:u w:color="1F497D"/>
                      </w:rPr>
                      <w:t>STAMPA</w:t>
                    </w:r>
                  </w:p>
                </w:txbxContent>
              </v:textbox>
              <w10:wrap anchorx="page" anchory="page"/>
            </v:shape>
          </w:pict>
        </mc:Fallback>
      </mc:AlternateContent>
    </w:r>
  </w:p>
  <w:p w14:paraId="79EAA261" w14:textId="5BEF0E4D" w:rsidR="00CC39FA" w:rsidRDefault="00CC39FA" w:rsidP="00CC39FA">
    <w:pPr>
      <w:pStyle w:val="Intestazione"/>
    </w:pPr>
  </w:p>
  <w:p w14:paraId="5B98342D" w14:textId="77777777" w:rsidR="00CC39FA" w:rsidRDefault="00CC39FA" w:rsidP="00CC39FA">
    <w:pPr>
      <w:pStyle w:val="Intestazione"/>
    </w:pPr>
  </w:p>
  <w:p w14:paraId="6F95A45F" w14:textId="4B33DD85" w:rsidR="00CC39FA" w:rsidRDefault="00CC39FA" w:rsidP="00CC39FA">
    <w:pPr>
      <w:pStyle w:val="Intestazione"/>
    </w:pPr>
  </w:p>
  <w:p w14:paraId="71F4094F" w14:textId="77777777" w:rsidR="00CC39FA" w:rsidRDefault="00CC39FA" w:rsidP="00CC39FA">
    <w:pPr>
      <w:pStyle w:val="Intestazione"/>
    </w:pPr>
  </w:p>
  <w:p w14:paraId="7DBA98C4" w14:textId="77777777" w:rsidR="00CC39FA" w:rsidRPr="00CC39FA" w:rsidRDefault="00CC39FA" w:rsidP="00CC39FA">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9FA"/>
    <w:rsid w:val="00000AF3"/>
    <w:rsid w:val="00054FD3"/>
    <w:rsid w:val="00056073"/>
    <w:rsid w:val="000A456B"/>
    <w:rsid w:val="000A57C9"/>
    <w:rsid w:val="000B11A6"/>
    <w:rsid w:val="000E1BD4"/>
    <w:rsid w:val="000F38E3"/>
    <w:rsid w:val="001035BE"/>
    <w:rsid w:val="0011302C"/>
    <w:rsid w:val="00121D9E"/>
    <w:rsid w:val="00122D46"/>
    <w:rsid w:val="001457CB"/>
    <w:rsid w:val="0015628E"/>
    <w:rsid w:val="00197B42"/>
    <w:rsid w:val="001C0E26"/>
    <w:rsid w:val="001F0C30"/>
    <w:rsid w:val="0024429E"/>
    <w:rsid w:val="00256291"/>
    <w:rsid w:val="00260D7A"/>
    <w:rsid w:val="00261D82"/>
    <w:rsid w:val="00270AE6"/>
    <w:rsid w:val="002728B9"/>
    <w:rsid w:val="00274742"/>
    <w:rsid w:val="002E2831"/>
    <w:rsid w:val="00300A39"/>
    <w:rsid w:val="00307A36"/>
    <w:rsid w:val="003842CF"/>
    <w:rsid w:val="003B1511"/>
    <w:rsid w:val="003B7AFC"/>
    <w:rsid w:val="003F3523"/>
    <w:rsid w:val="00437A92"/>
    <w:rsid w:val="00447D37"/>
    <w:rsid w:val="00456FAC"/>
    <w:rsid w:val="00492931"/>
    <w:rsid w:val="004B064E"/>
    <w:rsid w:val="004C2542"/>
    <w:rsid w:val="004D6EF4"/>
    <w:rsid w:val="00545591"/>
    <w:rsid w:val="00562393"/>
    <w:rsid w:val="00570F36"/>
    <w:rsid w:val="00583750"/>
    <w:rsid w:val="005D4FDE"/>
    <w:rsid w:val="005E2585"/>
    <w:rsid w:val="005E411A"/>
    <w:rsid w:val="00614D8D"/>
    <w:rsid w:val="006473AA"/>
    <w:rsid w:val="006567E4"/>
    <w:rsid w:val="006B4FEA"/>
    <w:rsid w:val="006E4327"/>
    <w:rsid w:val="006E6930"/>
    <w:rsid w:val="006E79D9"/>
    <w:rsid w:val="00760459"/>
    <w:rsid w:val="00790F82"/>
    <w:rsid w:val="00821184"/>
    <w:rsid w:val="00845F3D"/>
    <w:rsid w:val="00866F65"/>
    <w:rsid w:val="008841D9"/>
    <w:rsid w:val="008C5FEB"/>
    <w:rsid w:val="008C76F9"/>
    <w:rsid w:val="00932B90"/>
    <w:rsid w:val="009825C7"/>
    <w:rsid w:val="00991736"/>
    <w:rsid w:val="009E21B8"/>
    <w:rsid w:val="009F0530"/>
    <w:rsid w:val="00A4428D"/>
    <w:rsid w:val="00A639E7"/>
    <w:rsid w:val="00A82D93"/>
    <w:rsid w:val="00A90151"/>
    <w:rsid w:val="00AC4178"/>
    <w:rsid w:val="00B02CC5"/>
    <w:rsid w:val="00B337C9"/>
    <w:rsid w:val="00B34F9F"/>
    <w:rsid w:val="00B459A6"/>
    <w:rsid w:val="00B930F4"/>
    <w:rsid w:val="00BB600F"/>
    <w:rsid w:val="00BE7E52"/>
    <w:rsid w:val="00BF3007"/>
    <w:rsid w:val="00C56B5E"/>
    <w:rsid w:val="00C626CF"/>
    <w:rsid w:val="00C714FE"/>
    <w:rsid w:val="00C93C7E"/>
    <w:rsid w:val="00CB1601"/>
    <w:rsid w:val="00CC39FA"/>
    <w:rsid w:val="00CF2B5A"/>
    <w:rsid w:val="00D2664A"/>
    <w:rsid w:val="00D33B1D"/>
    <w:rsid w:val="00D43ED3"/>
    <w:rsid w:val="00D553DD"/>
    <w:rsid w:val="00D80B0D"/>
    <w:rsid w:val="00DB4713"/>
    <w:rsid w:val="00DC21D9"/>
    <w:rsid w:val="00DD6DBF"/>
    <w:rsid w:val="00DE72E0"/>
    <w:rsid w:val="00E0602C"/>
    <w:rsid w:val="00E308B8"/>
    <w:rsid w:val="00E45C6F"/>
    <w:rsid w:val="00E554B9"/>
    <w:rsid w:val="00E60574"/>
    <w:rsid w:val="00EC7030"/>
    <w:rsid w:val="00EE733F"/>
    <w:rsid w:val="00F24C25"/>
    <w:rsid w:val="00F24FE4"/>
    <w:rsid w:val="00F4674A"/>
    <w:rsid w:val="00F575A1"/>
    <w:rsid w:val="00F724FC"/>
    <w:rsid w:val="00FC56E5"/>
    <w:rsid w:val="00FD0184"/>
    <w:rsid w:val="00FE7D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A96F25"/>
  <w15:chartTrackingRefBased/>
  <w15:docId w15:val="{B83BAED9-CFDC-4082-AD36-D13A9B8F4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C39FA"/>
    <w:pPr>
      <w:pBdr>
        <w:top w:val="nil"/>
        <w:left w:val="nil"/>
        <w:bottom w:val="nil"/>
        <w:right w:val="nil"/>
        <w:between w:val="nil"/>
        <w:bar w:val="nil"/>
      </w:pBdr>
      <w:spacing w:after="200" w:line="276" w:lineRule="auto"/>
    </w:pPr>
    <w:rPr>
      <w:rFonts w:ascii="Calibri" w:eastAsia="Arial Unicode MS" w:hAnsi="Calibri" w:cs="Arial Unicode MS"/>
      <w:color w:val="000000"/>
      <w:kern w:val="0"/>
      <w:sz w:val="22"/>
      <w:szCs w:val="22"/>
      <w:u w:color="000000"/>
      <w:bdr w:val="nil"/>
      <w:lang w:val="de-DE" w:eastAsia="it-IT"/>
      <w14:textOutline w14:w="0" w14:cap="flat" w14:cmpd="sng" w14:algn="ctr">
        <w14:noFill/>
        <w14:prstDash w14:val="solid"/>
        <w14:bevel/>
      </w14:textOutline>
      <w14:ligatures w14:val="none"/>
    </w:rPr>
  </w:style>
  <w:style w:type="paragraph" w:styleId="Titolo1">
    <w:name w:val="heading 1"/>
    <w:basedOn w:val="Normale"/>
    <w:next w:val="Normale"/>
    <w:link w:val="Titolo1Carattere"/>
    <w:uiPriority w:val="9"/>
    <w:qFormat/>
    <w:rsid w:val="00CC39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CC39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CC39FA"/>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CC39FA"/>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CC39FA"/>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CC39FA"/>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CC39FA"/>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CC39FA"/>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CC39FA"/>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C39FA"/>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CC39FA"/>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CC39FA"/>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CC39FA"/>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CC39FA"/>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CC39FA"/>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CC39FA"/>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CC39FA"/>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CC39FA"/>
    <w:rPr>
      <w:rFonts w:eastAsiaTheme="majorEastAsia" w:cstheme="majorBidi"/>
      <w:color w:val="272727" w:themeColor="text1" w:themeTint="D8"/>
    </w:rPr>
  </w:style>
  <w:style w:type="paragraph" w:styleId="Titolo">
    <w:name w:val="Title"/>
    <w:basedOn w:val="Normale"/>
    <w:next w:val="Normale"/>
    <w:link w:val="TitoloCarattere"/>
    <w:uiPriority w:val="10"/>
    <w:qFormat/>
    <w:rsid w:val="00CC39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CC39FA"/>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CC39FA"/>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CC39FA"/>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CC39FA"/>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CC39FA"/>
    <w:rPr>
      <w:i/>
      <w:iCs/>
      <w:color w:val="404040" w:themeColor="text1" w:themeTint="BF"/>
    </w:rPr>
  </w:style>
  <w:style w:type="paragraph" w:styleId="Paragrafoelenco">
    <w:name w:val="List Paragraph"/>
    <w:basedOn w:val="Normale"/>
    <w:uiPriority w:val="34"/>
    <w:qFormat/>
    <w:rsid w:val="00CC39FA"/>
    <w:pPr>
      <w:ind w:left="720"/>
      <w:contextualSpacing/>
    </w:pPr>
  </w:style>
  <w:style w:type="character" w:styleId="Enfasiintensa">
    <w:name w:val="Intense Emphasis"/>
    <w:basedOn w:val="Carpredefinitoparagrafo"/>
    <w:uiPriority w:val="21"/>
    <w:qFormat/>
    <w:rsid w:val="00CC39FA"/>
    <w:rPr>
      <w:i/>
      <w:iCs/>
      <w:color w:val="0F4761" w:themeColor="accent1" w:themeShade="BF"/>
    </w:rPr>
  </w:style>
  <w:style w:type="paragraph" w:styleId="Citazioneintensa">
    <w:name w:val="Intense Quote"/>
    <w:basedOn w:val="Normale"/>
    <w:next w:val="Normale"/>
    <w:link w:val="CitazioneintensaCarattere"/>
    <w:uiPriority w:val="30"/>
    <w:qFormat/>
    <w:rsid w:val="00CC39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CC39FA"/>
    <w:rPr>
      <w:i/>
      <w:iCs/>
      <w:color w:val="0F4761" w:themeColor="accent1" w:themeShade="BF"/>
    </w:rPr>
  </w:style>
  <w:style w:type="character" w:styleId="Riferimentointenso">
    <w:name w:val="Intense Reference"/>
    <w:basedOn w:val="Carpredefinitoparagrafo"/>
    <w:uiPriority w:val="32"/>
    <w:qFormat/>
    <w:rsid w:val="00CC39FA"/>
    <w:rPr>
      <w:b/>
      <w:bCs/>
      <w:smallCaps/>
      <w:color w:val="0F4761" w:themeColor="accent1" w:themeShade="BF"/>
      <w:spacing w:val="5"/>
    </w:rPr>
  </w:style>
  <w:style w:type="paragraph" w:styleId="Intestazione">
    <w:name w:val="header"/>
    <w:basedOn w:val="Normale"/>
    <w:link w:val="IntestazioneCarattere"/>
    <w:unhideWhenUsed/>
    <w:rsid w:val="00CC39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C39FA"/>
  </w:style>
  <w:style w:type="paragraph" w:styleId="Pidipagina">
    <w:name w:val="footer"/>
    <w:basedOn w:val="Normale"/>
    <w:link w:val="PidipaginaCarattere"/>
    <w:uiPriority w:val="99"/>
    <w:unhideWhenUsed/>
    <w:rsid w:val="00CC39F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C39FA"/>
  </w:style>
  <w:style w:type="paragraph" w:customStyle="1" w:styleId="EinfAbs">
    <w:name w:val="[Einf. Abs.]"/>
    <w:uiPriority w:val="99"/>
    <w:rsid w:val="00CC39FA"/>
    <w:pPr>
      <w:widowControl w:val="0"/>
      <w:pBdr>
        <w:top w:val="nil"/>
        <w:left w:val="nil"/>
        <w:bottom w:val="nil"/>
        <w:right w:val="nil"/>
        <w:between w:val="nil"/>
        <w:bar w:val="nil"/>
      </w:pBdr>
      <w:spacing w:after="0" w:line="288" w:lineRule="auto"/>
    </w:pPr>
    <w:rPr>
      <w:rFonts w:ascii="Calibri" w:eastAsia="Calibri" w:hAnsi="Calibri" w:cs="Calibri"/>
      <w:color w:val="000000"/>
      <w:kern w:val="0"/>
      <w:u w:color="000000"/>
      <w:bdr w:val="nil"/>
      <w:lang w:val="de-DE" w:eastAsia="it-IT"/>
      <w14:ligatures w14:val="none"/>
    </w:rPr>
  </w:style>
  <w:style w:type="paragraph" w:styleId="Revisione">
    <w:name w:val="Revision"/>
    <w:hidden/>
    <w:uiPriority w:val="99"/>
    <w:semiHidden/>
    <w:rsid w:val="00EE733F"/>
    <w:pPr>
      <w:spacing w:after="0" w:line="240" w:lineRule="auto"/>
    </w:pPr>
    <w:rPr>
      <w:rFonts w:ascii="Calibri" w:eastAsia="Arial Unicode MS" w:hAnsi="Calibri" w:cs="Arial Unicode MS"/>
      <w:color w:val="000000"/>
      <w:kern w:val="0"/>
      <w:sz w:val="22"/>
      <w:szCs w:val="22"/>
      <w:u w:color="000000"/>
      <w:bdr w:val="nil"/>
      <w:lang w:val="de-DE" w:eastAsia="it-IT"/>
      <w14:textOutline w14:w="0" w14:cap="flat" w14:cmpd="sng" w14:algn="ctr">
        <w14:noFill/>
        <w14:prstDash w14:val="solid"/>
        <w14:bevel/>
      </w14:textOutli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dl.i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668</Words>
  <Characters>3814</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Edoardo Anselmi</dc:creator>
  <cp:keywords/>
  <dc:description/>
  <cp:lastModifiedBy>CAMILLA SATTA</cp:lastModifiedBy>
  <cp:revision>3</cp:revision>
  <dcterms:created xsi:type="dcterms:W3CDTF">2025-09-30T08:55:00Z</dcterms:created>
  <dcterms:modified xsi:type="dcterms:W3CDTF">2025-09-30T10:20:00Z</dcterms:modified>
</cp:coreProperties>
</file>